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B7" w:rsidRDefault="00EA60B7" w:rsidP="00EA60B7">
      <w:pPr>
        <w:tabs>
          <w:tab w:val="left" w:pos="6540"/>
        </w:tabs>
        <w:rPr>
          <w:sz w:val="20"/>
        </w:rPr>
      </w:pPr>
    </w:p>
    <w:p w:rsidR="00EA60B7" w:rsidRDefault="00EA60B7" w:rsidP="00EA60B7">
      <w:pPr>
        <w:tabs>
          <w:tab w:val="left" w:pos="6540"/>
        </w:tabs>
        <w:rPr>
          <w:sz w:val="20"/>
        </w:rPr>
      </w:pPr>
    </w:p>
    <w:p w:rsidR="00EA60B7" w:rsidRDefault="00EA60B7" w:rsidP="00EA60B7">
      <w:pPr>
        <w:tabs>
          <w:tab w:val="left" w:pos="6540"/>
        </w:tabs>
        <w:rPr>
          <w:sz w:val="20"/>
        </w:rPr>
      </w:pPr>
    </w:p>
    <w:p w:rsidR="00EA60B7" w:rsidRDefault="00EA60B7" w:rsidP="00EA60B7">
      <w:pPr>
        <w:tabs>
          <w:tab w:val="left" w:pos="6540"/>
        </w:tabs>
        <w:rPr>
          <w:sz w:val="20"/>
        </w:rPr>
      </w:pPr>
    </w:p>
    <w:p w:rsidR="00EA60B7" w:rsidRDefault="00EA60B7" w:rsidP="00EA60B7">
      <w:pPr>
        <w:tabs>
          <w:tab w:val="left" w:pos="6540"/>
        </w:tabs>
        <w:rPr>
          <w:sz w:val="20"/>
        </w:rPr>
      </w:pPr>
    </w:p>
    <w:p w:rsidR="00EA60B7" w:rsidRDefault="00EA60B7" w:rsidP="00EA60B7">
      <w:pPr>
        <w:tabs>
          <w:tab w:val="left" w:pos="6540"/>
        </w:tabs>
        <w:rPr>
          <w:sz w:val="20"/>
        </w:rPr>
      </w:pPr>
    </w:p>
    <w:p w:rsidR="00EA60B7" w:rsidRDefault="00EA60B7" w:rsidP="00EA60B7">
      <w:pPr>
        <w:tabs>
          <w:tab w:val="left" w:pos="6540"/>
        </w:tabs>
        <w:rPr>
          <w:sz w:val="20"/>
        </w:rPr>
      </w:pPr>
      <w:r>
        <w:rPr>
          <w:sz w:val="20"/>
        </w:rPr>
        <w:t>RGG.271.3.2018</w:t>
      </w:r>
      <w:r>
        <w:rPr>
          <w:sz w:val="20"/>
        </w:rPr>
        <w:tab/>
        <w:t xml:space="preserve">Gielniów, dnia 06.07.2018r </w:t>
      </w:r>
    </w:p>
    <w:p w:rsidR="00EA60B7" w:rsidRDefault="00EA60B7" w:rsidP="00EA60B7">
      <w:pPr>
        <w:tabs>
          <w:tab w:val="left" w:pos="6364"/>
        </w:tabs>
        <w:jc w:val="center"/>
        <w:rPr>
          <w:sz w:val="20"/>
        </w:rPr>
      </w:pPr>
      <w:r>
        <w:rPr>
          <w:b/>
          <w:bCs/>
          <w:sz w:val="20"/>
        </w:rPr>
        <w:t xml:space="preserve">                                                </w:t>
      </w:r>
    </w:p>
    <w:p w:rsidR="00EA60B7" w:rsidRDefault="00EA60B7" w:rsidP="00EA60B7">
      <w:pPr>
        <w:rPr>
          <w:sz w:val="20"/>
        </w:rPr>
      </w:pPr>
    </w:p>
    <w:p w:rsidR="00EA60B7" w:rsidRDefault="00EA60B7" w:rsidP="00EA60B7">
      <w:pPr>
        <w:jc w:val="both"/>
      </w:pPr>
      <w:r>
        <w:t xml:space="preserve">Dot.: postępowania  o udzielenie zamówienia publicznego  na realizację zadania  : </w:t>
      </w:r>
    </w:p>
    <w:p w:rsidR="00EA60B7" w:rsidRPr="00087782" w:rsidRDefault="00EA60B7" w:rsidP="00EA60B7">
      <w:pPr>
        <w:jc w:val="both"/>
        <w:rPr>
          <w:sz w:val="20"/>
          <w:szCs w:val="20"/>
        </w:rPr>
      </w:pPr>
      <w:r>
        <w:t>„</w:t>
      </w:r>
      <w:r w:rsidRPr="00087782">
        <w:rPr>
          <w:rFonts w:ascii="Arial" w:hAnsi="Arial" w:cs="Arial"/>
          <w:b/>
          <w:sz w:val="20"/>
          <w:szCs w:val="20"/>
        </w:rPr>
        <w:t>Budowa  sieci kanalizacji sanitarnej w miejscowościach : Brzezinki, Gałki, Wywóz</w:t>
      </w:r>
    </w:p>
    <w:p w:rsidR="00EA60B7" w:rsidRDefault="00EA60B7" w:rsidP="00EA60B7">
      <w:pPr>
        <w:jc w:val="both"/>
        <w:rPr>
          <w:sz w:val="20"/>
        </w:rPr>
      </w:pPr>
    </w:p>
    <w:p w:rsidR="00EA60B7" w:rsidRDefault="00EA60B7" w:rsidP="00EA60B7">
      <w:pPr>
        <w:rPr>
          <w:sz w:val="20"/>
        </w:rPr>
      </w:pPr>
    </w:p>
    <w:p w:rsidR="00EA60B7" w:rsidRPr="0036667D" w:rsidRDefault="00EA60B7" w:rsidP="00EA60B7">
      <w:pPr>
        <w:pStyle w:val="Nagwek1"/>
      </w:pPr>
      <w:r w:rsidRPr="0036667D">
        <w:t xml:space="preserve">Zawiadomienie </w:t>
      </w:r>
    </w:p>
    <w:p w:rsidR="00EA60B7" w:rsidRPr="0036667D" w:rsidRDefault="00EA60B7" w:rsidP="00EA60B7">
      <w:pPr>
        <w:pStyle w:val="Nagwek1"/>
      </w:pPr>
      <w:r w:rsidRPr="0036667D">
        <w:t>o unieważnieniu postępowania</w:t>
      </w:r>
      <w:r>
        <w:t xml:space="preserve"> Część 1 i 2 </w:t>
      </w:r>
    </w:p>
    <w:p w:rsidR="00EA60B7" w:rsidRPr="0036667D" w:rsidRDefault="00EA60B7" w:rsidP="00EA60B7"/>
    <w:p w:rsidR="00EA60B7" w:rsidRPr="0036667D" w:rsidRDefault="00EA60B7" w:rsidP="00EA60B7"/>
    <w:p w:rsidR="00EA60B7" w:rsidRDefault="00EA60B7" w:rsidP="00EA60B7">
      <w:pPr>
        <w:rPr>
          <w:sz w:val="20"/>
        </w:rPr>
      </w:pPr>
    </w:p>
    <w:p w:rsidR="00EA60B7" w:rsidRDefault="00EA60B7" w:rsidP="00EA60B7">
      <w:pPr>
        <w:jc w:val="both"/>
        <w:rPr>
          <w:sz w:val="20"/>
        </w:rPr>
      </w:pPr>
      <w:r>
        <w:rPr>
          <w:sz w:val="20"/>
        </w:rPr>
        <w:t xml:space="preserve">            Na podstawie art. 92 ust.1 pkt.7 oraz art. 93 ust.3 pkt.2 ustawy z 29 stycznia 2004r – Prawo zamówień publicznych (  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 xml:space="preserve">. Dz. U. z 2017r , poz. 1579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zm.  ) </w:t>
      </w:r>
      <w:r w:rsidRPr="0087768C">
        <w:rPr>
          <w:b/>
          <w:sz w:val="20"/>
        </w:rPr>
        <w:t xml:space="preserve">Zamawiający zawiadamia o unieważnieniu postępowania </w:t>
      </w:r>
      <w:r>
        <w:rPr>
          <w:sz w:val="20"/>
        </w:rPr>
        <w:t>zmierzającego do udzielenia  zamówienia , prowadzonego w trybie przetargu nieograniczonego.</w:t>
      </w:r>
    </w:p>
    <w:p w:rsidR="00EA60B7" w:rsidRDefault="00EA60B7" w:rsidP="00EA60B7">
      <w:pPr>
        <w:jc w:val="both"/>
        <w:rPr>
          <w:sz w:val="20"/>
        </w:rPr>
      </w:pPr>
      <w:r>
        <w:rPr>
          <w:sz w:val="20"/>
        </w:rPr>
        <w:t xml:space="preserve">Postępowanie  zostało unieważnione z przyczyn określonych w : </w:t>
      </w:r>
    </w:p>
    <w:p w:rsidR="00EA60B7" w:rsidRDefault="00EA60B7" w:rsidP="00EA60B7">
      <w:pPr>
        <w:jc w:val="both"/>
        <w:rPr>
          <w:sz w:val="20"/>
        </w:rPr>
      </w:pPr>
      <w:r>
        <w:rPr>
          <w:sz w:val="20"/>
        </w:rPr>
        <w:t xml:space="preserve">art. 93 ust.1 pkt.1  ustawy </w:t>
      </w:r>
      <w:proofErr w:type="spellStart"/>
      <w:r>
        <w:rPr>
          <w:sz w:val="20"/>
        </w:rPr>
        <w:t>Pzp</w:t>
      </w:r>
      <w:proofErr w:type="spellEnd"/>
      <w:r>
        <w:rPr>
          <w:sz w:val="20"/>
        </w:rPr>
        <w:t xml:space="preserve">  do Części 1  i Części 2</w:t>
      </w:r>
    </w:p>
    <w:p w:rsidR="00EA60B7" w:rsidRDefault="00EA60B7" w:rsidP="00EA60B7">
      <w:pPr>
        <w:jc w:val="both"/>
        <w:rPr>
          <w:sz w:val="20"/>
        </w:rPr>
      </w:pPr>
    </w:p>
    <w:p w:rsidR="00EA60B7" w:rsidRDefault="00EA60B7" w:rsidP="00EA60B7">
      <w:pPr>
        <w:jc w:val="center"/>
        <w:rPr>
          <w:sz w:val="20"/>
        </w:rPr>
      </w:pPr>
      <w:r>
        <w:rPr>
          <w:sz w:val="20"/>
        </w:rPr>
        <w:t>U z a s a d n i e n i e</w:t>
      </w:r>
    </w:p>
    <w:p w:rsidR="00EA60B7" w:rsidRDefault="00EA60B7" w:rsidP="00EA60B7">
      <w:pPr>
        <w:jc w:val="center"/>
        <w:rPr>
          <w:sz w:val="20"/>
        </w:rPr>
      </w:pPr>
    </w:p>
    <w:p w:rsidR="00EA60B7" w:rsidRDefault="00EA60B7" w:rsidP="00EA60B7">
      <w:pPr>
        <w:jc w:val="both"/>
        <w:rPr>
          <w:sz w:val="20"/>
        </w:rPr>
      </w:pPr>
      <w:r>
        <w:rPr>
          <w:sz w:val="20"/>
        </w:rPr>
        <w:t xml:space="preserve">Postępowanie w </w:t>
      </w:r>
      <w:r w:rsidRPr="00305BC8">
        <w:rPr>
          <w:b/>
          <w:sz w:val="20"/>
        </w:rPr>
        <w:t>Części 1</w:t>
      </w:r>
      <w:r>
        <w:rPr>
          <w:sz w:val="20"/>
        </w:rPr>
        <w:t xml:space="preserve"> i </w:t>
      </w:r>
      <w:r w:rsidRPr="00855558">
        <w:rPr>
          <w:b/>
          <w:sz w:val="20"/>
        </w:rPr>
        <w:t>Części 2</w:t>
      </w:r>
      <w:r>
        <w:rPr>
          <w:sz w:val="20"/>
        </w:rPr>
        <w:t xml:space="preserve"> zamówienia zostało unieważnione na podstawie art. 93 ust.1 pkt.1 ustawy </w:t>
      </w:r>
      <w:proofErr w:type="spellStart"/>
      <w:r>
        <w:rPr>
          <w:sz w:val="20"/>
        </w:rPr>
        <w:t>Pzp</w:t>
      </w:r>
      <w:proofErr w:type="spellEnd"/>
      <w:r>
        <w:rPr>
          <w:sz w:val="20"/>
        </w:rPr>
        <w:t xml:space="preserve"> – Zamawiający unieważnia postępowanie o udzielenie zamówienia , jeżeli nie złożono  żadnej oferty  niepodlegającej odrzuceniu albo nie wpłynął żaden wniosek  o dopuszczenie do udziału  w postępowaniu od wykonawcy  niepodlegającego wykluczeniu.</w:t>
      </w:r>
    </w:p>
    <w:p w:rsidR="00EA60B7" w:rsidRDefault="00EA60B7" w:rsidP="00EA60B7">
      <w:pPr>
        <w:jc w:val="both"/>
        <w:rPr>
          <w:sz w:val="20"/>
        </w:rPr>
      </w:pPr>
      <w:r>
        <w:rPr>
          <w:sz w:val="20"/>
        </w:rPr>
        <w:t xml:space="preserve">Do upływu  terminu  złożenia ofert , tj. do dnia </w:t>
      </w:r>
      <w:r w:rsidR="001F1BEE">
        <w:rPr>
          <w:sz w:val="20"/>
        </w:rPr>
        <w:t>06</w:t>
      </w:r>
      <w:r>
        <w:rPr>
          <w:sz w:val="20"/>
        </w:rPr>
        <w:t>.0</w:t>
      </w:r>
      <w:r w:rsidR="001F1BEE">
        <w:rPr>
          <w:sz w:val="20"/>
        </w:rPr>
        <w:t>7</w:t>
      </w:r>
      <w:bookmarkStart w:id="0" w:name="_GoBack"/>
      <w:bookmarkEnd w:id="0"/>
      <w:r>
        <w:rPr>
          <w:sz w:val="20"/>
        </w:rPr>
        <w:t>.2018r do godz. 10:00 nie wpłynęła  żadna oferta.</w:t>
      </w:r>
    </w:p>
    <w:p w:rsidR="00EA60B7" w:rsidRDefault="00EA60B7" w:rsidP="00EA60B7">
      <w:pPr>
        <w:rPr>
          <w:sz w:val="20"/>
        </w:rPr>
      </w:pPr>
      <w:r>
        <w:rPr>
          <w:rFonts w:eastAsiaTheme="minorHAnsi"/>
          <w:sz w:val="20"/>
          <w:szCs w:val="20"/>
          <w:lang w:eastAsia="en-US"/>
        </w:rPr>
        <w:t>Mając na względzie powyższe  uznać należy , że zachodzi przesłanka unieważnienia postępowania.</w:t>
      </w:r>
    </w:p>
    <w:p w:rsidR="00EA60B7" w:rsidRDefault="00EA60B7" w:rsidP="00EA60B7">
      <w:pPr>
        <w:jc w:val="right"/>
        <w:rPr>
          <w:sz w:val="20"/>
        </w:rPr>
      </w:pPr>
    </w:p>
    <w:p w:rsidR="00EA60B7" w:rsidRDefault="00EA60B7" w:rsidP="00EA60B7">
      <w:pPr>
        <w:jc w:val="right"/>
        <w:rPr>
          <w:sz w:val="20"/>
        </w:rPr>
      </w:pPr>
    </w:p>
    <w:p w:rsidR="00EA60B7" w:rsidRDefault="00EA60B7" w:rsidP="00EA60B7">
      <w:pPr>
        <w:jc w:val="right"/>
        <w:rPr>
          <w:sz w:val="20"/>
        </w:rPr>
      </w:pPr>
    </w:p>
    <w:p w:rsidR="00EA60B7" w:rsidRDefault="00EA60B7" w:rsidP="00EA60B7">
      <w:pPr>
        <w:jc w:val="right"/>
        <w:rPr>
          <w:sz w:val="20"/>
        </w:rPr>
      </w:pPr>
    </w:p>
    <w:p w:rsidR="009E1EF6" w:rsidRDefault="009E1EF6" w:rsidP="009E1EF6">
      <w:pPr>
        <w:rPr>
          <w:sz w:val="28"/>
          <w:szCs w:val="28"/>
        </w:rPr>
      </w:pPr>
      <w:r>
        <w:rPr>
          <w:sz w:val="20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E1EF6" w:rsidRPr="009E1EF6" w:rsidRDefault="009E1EF6" w:rsidP="009E1EF6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9E1EF6">
        <w:rPr>
          <w:sz w:val="20"/>
          <w:szCs w:val="20"/>
        </w:rPr>
        <w:t>Wójt Gminy</w:t>
      </w:r>
    </w:p>
    <w:p w:rsidR="009E1EF6" w:rsidRPr="009E1EF6" w:rsidRDefault="009E1EF6" w:rsidP="009E1EF6">
      <w:pPr>
        <w:rPr>
          <w:sz w:val="20"/>
          <w:szCs w:val="20"/>
        </w:rPr>
      </w:pPr>
      <w:r w:rsidRPr="009E1EF6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9E1EF6">
        <w:rPr>
          <w:sz w:val="20"/>
          <w:szCs w:val="20"/>
        </w:rPr>
        <w:t xml:space="preserve">    /-/ inż. Władysław Czarnecki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60B7" w:rsidRPr="009E1EF6" w:rsidRDefault="00EA60B7" w:rsidP="009E1EF6">
      <w:pPr>
        <w:tabs>
          <w:tab w:val="left" w:pos="6090"/>
        </w:tabs>
        <w:rPr>
          <w:sz w:val="20"/>
          <w:szCs w:val="20"/>
        </w:rPr>
      </w:pPr>
    </w:p>
    <w:p w:rsidR="00EA60B7" w:rsidRDefault="00EA60B7" w:rsidP="00EA60B7">
      <w:pPr>
        <w:jc w:val="right"/>
        <w:rPr>
          <w:sz w:val="20"/>
        </w:rPr>
      </w:pPr>
    </w:p>
    <w:p w:rsidR="00EA60B7" w:rsidRDefault="00EA60B7" w:rsidP="00EA60B7">
      <w:pPr>
        <w:jc w:val="right"/>
        <w:rPr>
          <w:sz w:val="20"/>
        </w:rPr>
      </w:pPr>
    </w:p>
    <w:p w:rsidR="00EA60B7" w:rsidRDefault="00EA60B7" w:rsidP="00EA60B7">
      <w:pPr>
        <w:jc w:val="right"/>
        <w:rPr>
          <w:sz w:val="20"/>
        </w:rPr>
      </w:pPr>
    </w:p>
    <w:p w:rsidR="00DA5A47" w:rsidRDefault="001F1BEE"/>
    <w:sectPr w:rsidR="00DA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B7"/>
    <w:rsid w:val="000B0809"/>
    <w:rsid w:val="001F1BEE"/>
    <w:rsid w:val="009E1EF6"/>
    <w:rsid w:val="00DD761F"/>
    <w:rsid w:val="00EA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60B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60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60B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60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3</cp:revision>
  <dcterms:created xsi:type="dcterms:W3CDTF">2018-07-06T11:14:00Z</dcterms:created>
  <dcterms:modified xsi:type="dcterms:W3CDTF">2018-07-16T06:49:00Z</dcterms:modified>
</cp:coreProperties>
</file>