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D1" w:rsidRDefault="001357D1" w:rsidP="001357D1">
      <w:pPr>
        <w:tabs>
          <w:tab w:val="left" w:pos="6480"/>
        </w:tabs>
        <w:jc w:val="right"/>
        <w:outlineLvl w:val="0"/>
        <w:rPr>
          <w:sz w:val="22"/>
        </w:rPr>
      </w:pPr>
      <w:r>
        <w:rPr>
          <w:sz w:val="22"/>
        </w:rPr>
        <w:t xml:space="preserve">Gielniów , dnia </w:t>
      </w:r>
      <w:r w:rsidR="003230F5">
        <w:rPr>
          <w:sz w:val="22"/>
        </w:rPr>
        <w:t>30</w:t>
      </w:r>
      <w:r>
        <w:rPr>
          <w:sz w:val="22"/>
        </w:rPr>
        <w:t>.</w:t>
      </w:r>
      <w:r w:rsidR="003230F5">
        <w:rPr>
          <w:sz w:val="22"/>
        </w:rPr>
        <w:t>09</w:t>
      </w:r>
      <w:r>
        <w:rPr>
          <w:sz w:val="22"/>
        </w:rPr>
        <w:t>.201</w:t>
      </w:r>
      <w:r w:rsidR="003230F5">
        <w:rPr>
          <w:sz w:val="22"/>
        </w:rPr>
        <w:t>4</w:t>
      </w:r>
      <w:r>
        <w:rPr>
          <w:sz w:val="22"/>
        </w:rPr>
        <w:t>r</w:t>
      </w:r>
    </w:p>
    <w:p w:rsidR="001357D1" w:rsidRDefault="001357D1" w:rsidP="001357D1">
      <w:pPr>
        <w:outlineLvl w:val="0"/>
        <w:rPr>
          <w:sz w:val="22"/>
        </w:rPr>
      </w:pPr>
      <w:r>
        <w:rPr>
          <w:sz w:val="22"/>
        </w:rPr>
        <w:t>RGG.271.</w:t>
      </w:r>
      <w:r w:rsidR="003230F5">
        <w:rPr>
          <w:sz w:val="22"/>
        </w:rPr>
        <w:t>1</w:t>
      </w:r>
      <w:r>
        <w:rPr>
          <w:sz w:val="22"/>
        </w:rPr>
        <w:t>.201</w:t>
      </w:r>
      <w:r w:rsidR="003230F5">
        <w:rPr>
          <w:sz w:val="22"/>
        </w:rPr>
        <w:t>4</w:t>
      </w:r>
    </w:p>
    <w:p w:rsidR="001357D1" w:rsidRDefault="001357D1" w:rsidP="001357D1"/>
    <w:p w:rsidR="003230F5" w:rsidRPr="00B16B31" w:rsidRDefault="001357D1" w:rsidP="003230F5">
      <w:pPr>
        <w:ind w:firstLine="708"/>
        <w:jc w:val="both"/>
        <w:rPr>
          <w:b/>
          <w:bCs/>
          <w:sz w:val="20"/>
          <w:szCs w:val="20"/>
        </w:rPr>
      </w:pPr>
      <w:r w:rsidRPr="00056389">
        <w:rPr>
          <w:bCs/>
          <w:sz w:val="22"/>
          <w:szCs w:val="22"/>
        </w:rPr>
        <w:t>Informacja  o wyborze najkorzystniejszej oferty w przetargu nieograniczonym na zadanie pn. „</w:t>
      </w:r>
      <w:r w:rsidR="003230F5" w:rsidRPr="00C12EC9">
        <w:rPr>
          <w:sz w:val="20"/>
          <w:szCs w:val="20"/>
        </w:rPr>
        <w:t>Remont i przebudowa Stacji Uzdatniania Wody Zygmuntów oraz budowa sieci wodociągu przesyłowego z ujęcia wody w Gielniowie do miejscowości Zielonka, Stoczki, Gielniów, Marysin, Zygmuntów, Goździków</w:t>
      </w:r>
      <w:r w:rsidR="003230F5" w:rsidRPr="00C12EC9">
        <w:rPr>
          <w:b/>
          <w:bCs/>
          <w:sz w:val="20"/>
          <w:szCs w:val="20"/>
        </w:rPr>
        <w:t>”</w:t>
      </w:r>
    </w:p>
    <w:p w:rsidR="003314B0" w:rsidRDefault="003314B0" w:rsidP="001357D1">
      <w:pPr>
        <w:ind w:firstLine="708"/>
        <w:jc w:val="both"/>
      </w:pPr>
    </w:p>
    <w:p w:rsidR="001357D1" w:rsidRDefault="001357D1" w:rsidP="001357D1">
      <w:pPr>
        <w:ind w:firstLine="708"/>
        <w:jc w:val="both"/>
      </w:pPr>
      <w:r>
        <w:t xml:space="preserve"> </w:t>
      </w:r>
    </w:p>
    <w:p w:rsidR="001357D1" w:rsidRDefault="001357D1" w:rsidP="001357D1">
      <w:pPr>
        <w:pStyle w:val="Nagwek1"/>
        <w:rPr>
          <w:sz w:val="22"/>
          <w:szCs w:val="22"/>
        </w:rPr>
      </w:pPr>
      <w:r w:rsidRPr="005D1C74">
        <w:rPr>
          <w:sz w:val="22"/>
          <w:szCs w:val="22"/>
        </w:rPr>
        <w:t>INFORMACJA</w:t>
      </w:r>
    </w:p>
    <w:p w:rsidR="001357D1" w:rsidRDefault="001357D1" w:rsidP="001357D1"/>
    <w:p w:rsidR="00697388" w:rsidRDefault="001357D1" w:rsidP="00697388">
      <w:pPr>
        <w:pStyle w:val="Bezodstpw"/>
        <w:jc w:val="both"/>
        <w:rPr>
          <w:bCs/>
        </w:rPr>
      </w:pPr>
      <w:r>
        <w:t xml:space="preserve">     </w:t>
      </w:r>
      <w:r w:rsidRPr="00056389">
        <w:rPr>
          <w:bCs/>
        </w:rPr>
        <w:t xml:space="preserve">Na podstawie art.92 ust.2 ustawy z dnia 29 stycznia 2004r Prawo zamówień publicznych </w:t>
      </w:r>
      <w:r>
        <w:rPr>
          <w:bCs/>
        </w:rPr>
        <w:t xml:space="preserve">  </w:t>
      </w:r>
      <w:r w:rsidRPr="00056389">
        <w:rPr>
          <w:bCs/>
        </w:rPr>
        <w:t>(  tj. Dz. U. z 201</w:t>
      </w:r>
      <w:r>
        <w:rPr>
          <w:bCs/>
        </w:rPr>
        <w:t>3</w:t>
      </w:r>
      <w:r w:rsidRPr="00056389">
        <w:rPr>
          <w:bCs/>
        </w:rPr>
        <w:t xml:space="preserve">r </w:t>
      </w:r>
      <w:r>
        <w:rPr>
          <w:bCs/>
        </w:rPr>
        <w:t xml:space="preserve"> ,poz. 907</w:t>
      </w:r>
      <w:r w:rsidRPr="00056389">
        <w:rPr>
          <w:bCs/>
        </w:rPr>
        <w:t xml:space="preserve"> ) Gmina Gielniów informuje </w:t>
      </w:r>
      <w:r w:rsidR="00697388">
        <w:rPr>
          <w:bCs/>
        </w:rPr>
        <w:t xml:space="preserve"> , że w prowadzonym postępowaniu dokonano wyboru najkorzystniejszych ofert  na poszczególne części zamówienia.</w:t>
      </w:r>
    </w:p>
    <w:p w:rsidR="00697388" w:rsidRDefault="00697388" w:rsidP="00697388">
      <w:pPr>
        <w:pStyle w:val="Bezodstpw"/>
        <w:jc w:val="both"/>
        <w:rPr>
          <w:bCs/>
        </w:rPr>
      </w:pPr>
      <w:r>
        <w:rPr>
          <w:bCs/>
        </w:rPr>
        <w:t>W przedmiotowym postępowaniu oferty złożyło 3 Wykonawców .</w:t>
      </w:r>
    </w:p>
    <w:p w:rsidR="00697388" w:rsidRPr="0070326E" w:rsidRDefault="00697388" w:rsidP="00697388">
      <w:pPr>
        <w:pStyle w:val="Bezodstpw"/>
        <w:jc w:val="both"/>
      </w:pPr>
      <w:r>
        <w:rPr>
          <w:bCs/>
        </w:rPr>
        <w:t xml:space="preserve"> Zamawiający dokonał oceny i porównania  złożonych ofert niepodlegających odrzuceniu. Przy wyborze najkorzystniejszej oferty zamawiający kierował się kryterium ceny. Jako najkorzystniejsze oferty na poszczególne części  zamówienia zostały wybrane: </w:t>
      </w:r>
    </w:p>
    <w:p w:rsidR="001357D1" w:rsidRDefault="001357D1" w:rsidP="001357D1">
      <w:pPr>
        <w:jc w:val="both"/>
        <w:rPr>
          <w:sz w:val="22"/>
          <w:szCs w:val="22"/>
        </w:rPr>
      </w:pPr>
    </w:p>
    <w:p w:rsidR="003230F5" w:rsidRPr="0081094E" w:rsidRDefault="001357D1" w:rsidP="00697388">
      <w:pPr>
        <w:pStyle w:val="Bezodstpw"/>
        <w:rPr>
          <w:b/>
        </w:rPr>
      </w:pPr>
      <w:r w:rsidRPr="00840F46">
        <w:t xml:space="preserve"> </w:t>
      </w:r>
      <w:r w:rsidR="003230F5" w:rsidRPr="0081094E">
        <w:rPr>
          <w:b/>
        </w:rPr>
        <w:t xml:space="preserve">Część 1 </w:t>
      </w:r>
      <w:r w:rsidR="003230F5">
        <w:rPr>
          <w:b/>
        </w:rPr>
        <w:t>-</w:t>
      </w:r>
      <w:r w:rsidR="003230F5" w:rsidRPr="0081094E">
        <w:t xml:space="preserve"> Budowa sieci wodociągowej</w:t>
      </w:r>
      <w:r w:rsidR="003230F5">
        <w:t xml:space="preserve"> </w:t>
      </w:r>
      <w:r w:rsidR="003230F5" w:rsidRPr="00C22E71">
        <w:rPr>
          <w:b/>
          <w:i/>
        </w:rPr>
        <w:t>Oferta Nr 3</w:t>
      </w:r>
      <w:r w:rsidR="003230F5">
        <w:rPr>
          <w:b/>
        </w:rPr>
        <w:t>-</w:t>
      </w:r>
      <w:r w:rsidR="003230F5" w:rsidRPr="0081094E">
        <w:t xml:space="preserve">  </w:t>
      </w:r>
      <w:r w:rsidR="003230F5" w:rsidRPr="0081094E">
        <w:rPr>
          <w:b/>
        </w:rPr>
        <w:t>FUH „MARK – MAT” Marek Osuchowski</w:t>
      </w:r>
      <w:r w:rsidR="003230F5">
        <w:rPr>
          <w:b/>
        </w:rPr>
        <w:t>,</w:t>
      </w:r>
      <w:r w:rsidR="003230F5" w:rsidRPr="0081094E">
        <w:rPr>
          <w:b/>
        </w:rPr>
        <w:t xml:space="preserve"> ul. </w:t>
      </w:r>
      <w:r w:rsidR="003230F5">
        <w:rPr>
          <w:b/>
        </w:rPr>
        <w:t xml:space="preserve"> </w:t>
      </w:r>
      <w:r w:rsidR="003230F5" w:rsidRPr="0081094E">
        <w:rPr>
          <w:b/>
        </w:rPr>
        <w:t>Krakowska 92</w:t>
      </w:r>
      <w:r w:rsidR="003230F5">
        <w:rPr>
          <w:b/>
        </w:rPr>
        <w:t xml:space="preserve">, </w:t>
      </w:r>
      <w:r w:rsidR="003230F5" w:rsidRPr="0081094E">
        <w:rPr>
          <w:b/>
        </w:rPr>
        <w:t xml:space="preserve">26-400 Przysucha , </w:t>
      </w:r>
      <w:r w:rsidR="003230F5" w:rsidRPr="0081094E">
        <w:t>cena- 190 296,91zł brutto</w:t>
      </w:r>
      <w:r w:rsidR="003230F5" w:rsidRPr="0081094E">
        <w:rPr>
          <w:b/>
        </w:rPr>
        <w:t xml:space="preserve"> </w:t>
      </w:r>
    </w:p>
    <w:p w:rsidR="003230F5" w:rsidRPr="0081094E" w:rsidRDefault="003230F5" w:rsidP="003230F5">
      <w:pPr>
        <w:rPr>
          <w:b/>
        </w:rPr>
      </w:pPr>
      <w:r w:rsidRPr="0081094E">
        <w:rPr>
          <w:b/>
        </w:rPr>
        <w:t>Część 2</w:t>
      </w:r>
      <w:r w:rsidRPr="0081094E">
        <w:t xml:space="preserve"> - Remont i przebudowa stacji uzdatniania wody </w:t>
      </w:r>
      <w:r w:rsidRPr="00C22E71">
        <w:rPr>
          <w:b/>
          <w:i/>
        </w:rPr>
        <w:t>Oferta Nr 1</w:t>
      </w:r>
      <w:r>
        <w:t>-</w:t>
      </w:r>
      <w:r w:rsidRPr="0081094E">
        <w:t xml:space="preserve"> </w:t>
      </w:r>
      <w:r w:rsidRPr="0081094E">
        <w:rPr>
          <w:b/>
        </w:rPr>
        <w:t xml:space="preserve">P.P.H.U INSBUD  Marek Sykuła </w:t>
      </w:r>
      <w:r>
        <w:rPr>
          <w:b/>
        </w:rPr>
        <w:t xml:space="preserve">, </w:t>
      </w:r>
      <w:r w:rsidRPr="0081094E">
        <w:rPr>
          <w:b/>
        </w:rPr>
        <w:t xml:space="preserve">Sucha, </w:t>
      </w:r>
      <w:r>
        <w:rPr>
          <w:b/>
        </w:rPr>
        <w:t xml:space="preserve"> </w:t>
      </w:r>
      <w:r w:rsidRPr="0081094E">
        <w:rPr>
          <w:b/>
        </w:rPr>
        <w:t xml:space="preserve"> ul. Kasztanowa 14c, 26-800 Białobrzegi, </w:t>
      </w:r>
      <w:r w:rsidRPr="0081094E">
        <w:t>cena – 447 172,45zł brutto</w:t>
      </w:r>
    </w:p>
    <w:p w:rsidR="001357D1" w:rsidRPr="00840F46" w:rsidRDefault="001357D1" w:rsidP="001357D1">
      <w:pPr>
        <w:pStyle w:val="Bezodstpw"/>
        <w:rPr>
          <w:rFonts w:ascii="Calibri" w:hAnsi="Calibri"/>
          <w:b/>
        </w:rPr>
      </w:pPr>
      <w:r w:rsidRPr="006B18A9">
        <w:rPr>
          <w:rFonts w:ascii="Calibri" w:hAnsi="Calibri"/>
          <w:b/>
        </w:rPr>
        <w:t xml:space="preserve">  </w:t>
      </w:r>
    </w:p>
    <w:p w:rsidR="001357D1" w:rsidRPr="005001F6" w:rsidRDefault="001357D1" w:rsidP="001357D1">
      <w:pPr>
        <w:jc w:val="both"/>
        <w:rPr>
          <w:sz w:val="22"/>
          <w:szCs w:val="22"/>
        </w:rPr>
      </w:pPr>
    </w:p>
    <w:p w:rsidR="001357D1" w:rsidRDefault="001357D1" w:rsidP="003230F5">
      <w:pPr>
        <w:tabs>
          <w:tab w:val="left" w:pos="915"/>
          <w:tab w:val="center" w:pos="4536"/>
        </w:tabs>
        <w:jc w:val="center"/>
        <w:rPr>
          <w:sz w:val="22"/>
        </w:rPr>
      </w:pPr>
      <w:r>
        <w:rPr>
          <w:sz w:val="22"/>
        </w:rPr>
        <w:t>Uzasadnienie wyboru</w:t>
      </w:r>
    </w:p>
    <w:p w:rsidR="003314B0" w:rsidRDefault="003314B0" w:rsidP="003230F5">
      <w:pPr>
        <w:tabs>
          <w:tab w:val="left" w:pos="915"/>
          <w:tab w:val="center" w:pos="4536"/>
        </w:tabs>
        <w:jc w:val="center"/>
        <w:rPr>
          <w:sz w:val="22"/>
        </w:rPr>
      </w:pPr>
    </w:p>
    <w:p w:rsidR="003314B0" w:rsidRDefault="003314B0" w:rsidP="003314B0">
      <w:pPr>
        <w:rPr>
          <w:sz w:val="22"/>
        </w:rPr>
      </w:pPr>
      <w:r>
        <w:rPr>
          <w:sz w:val="22"/>
        </w:rPr>
        <w:t>W postępowaniu prowadzonym w trybie przetargu nieograniczonego , w którym jedynym kryterium  była cena, złożono 3 oferty .</w:t>
      </w:r>
    </w:p>
    <w:p w:rsidR="003314B0" w:rsidRDefault="003314B0" w:rsidP="003314B0">
      <w:pPr>
        <w:jc w:val="both"/>
        <w:rPr>
          <w:sz w:val="22"/>
        </w:rPr>
      </w:pPr>
      <w:r>
        <w:rPr>
          <w:sz w:val="22"/>
        </w:rPr>
        <w:t xml:space="preserve">Najniższa cena ofert z pośród ofert podlegających ocenie. W ocenie punktowej otrzymały największą ilość punktów  obliczonych w oparciu o ustalone kryterium  cena </w:t>
      </w:r>
      <w:r>
        <w:rPr>
          <w:b/>
          <w:bCs/>
          <w:sz w:val="22"/>
        </w:rPr>
        <w:t>– 100 pkt</w:t>
      </w:r>
      <w:r>
        <w:rPr>
          <w:sz w:val="22"/>
        </w:rPr>
        <w:t xml:space="preserve"> .Cena ofert na poszczególne części nie przekracza kwoty, jaką Zamawiający zamierza przeznaczyć na sfinansowanie zamówienia.</w:t>
      </w:r>
    </w:p>
    <w:p w:rsidR="003314B0" w:rsidRDefault="003314B0" w:rsidP="003314B0">
      <w:pPr>
        <w:tabs>
          <w:tab w:val="left" w:pos="1222"/>
        </w:tabs>
        <w:jc w:val="both"/>
      </w:pPr>
      <w:r w:rsidRPr="00357D37">
        <w:t>Komisja przy zastosowaniu kryterium oceny ofert określiła dla ofert niepodlegających odrzuceniu  ilość uzyskanych punktów:</w:t>
      </w:r>
    </w:p>
    <w:p w:rsidR="003314B0" w:rsidRDefault="003314B0" w:rsidP="003314B0">
      <w:pPr>
        <w:rPr>
          <w:sz w:val="22"/>
        </w:rPr>
      </w:pPr>
      <w:r w:rsidRPr="00D24E17">
        <w:rPr>
          <w:b/>
          <w:color w:val="333333"/>
          <w:szCs w:val="22"/>
        </w:rPr>
        <w:t>Część 1</w:t>
      </w:r>
      <w:r w:rsidRPr="0040730A">
        <w:t xml:space="preserve"> </w:t>
      </w:r>
      <w:r w:rsidRPr="0081094E">
        <w:t>Budowa sieci wodociągowej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1440"/>
        <w:gridCol w:w="1260"/>
      </w:tblGrid>
      <w:tr w:rsidR="003314B0" w:rsidTr="00864CA9">
        <w:tc>
          <w:tcPr>
            <w:tcW w:w="610" w:type="dxa"/>
          </w:tcPr>
          <w:p w:rsidR="003314B0" w:rsidRDefault="003314B0" w:rsidP="00864CA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Nr </w:t>
            </w:r>
          </w:p>
          <w:p w:rsidR="003314B0" w:rsidRDefault="003314B0" w:rsidP="00864CA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oferty</w:t>
            </w:r>
          </w:p>
        </w:tc>
        <w:tc>
          <w:tcPr>
            <w:tcW w:w="5580" w:type="dxa"/>
          </w:tcPr>
          <w:p w:rsidR="003314B0" w:rsidRDefault="003314B0" w:rsidP="00864CA9">
            <w:pPr>
              <w:pStyle w:val="Nagwek3"/>
            </w:pPr>
            <w:r>
              <w:t>Nazwa i adres firmy</w:t>
            </w:r>
          </w:p>
        </w:tc>
        <w:tc>
          <w:tcPr>
            <w:tcW w:w="1440" w:type="dxa"/>
          </w:tcPr>
          <w:p w:rsidR="003314B0" w:rsidRDefault="003314B0" w:rsidP="00864CA9">
            <w:pPr>
              <w:pStyle w:val="Nagwek3"/>
              <w:tabs>
                <w:tab w:val="left" w:pos="2445"/>
              </w:tabs>
            </w:pPr>
            <w:r w:rsidRPr="003157C9">
              <w:rPr>
                <w:sz w:val="22"/>
              </w:rPr>
              <w:t xml:space="preserve">Cena </w:t>
            </w:r>
            <w:bookmarkStart w:id="0" w:name="_GoBack"/>
            <w:bookmarkEnd w:id="0"/>
            <w:r w:rsidRPr="003157C9">
              <w:rPr>
                <w:sz w:val="22"/>
              </w:rPr>
              <w:t>brutto</w:t>
            </w:r>
          </w:p>
        </w:tc>
        <w:tc>
          <w:tcPr>
            <w:tcW w:w="1260" w:type="dxa"/>
          </w:tcPr>
          <w:p w:rsidR="003314B0" w:rsidRDefault="003314B0" w:rsidP="00864CA9">
            <w:pPr>
              <w:tabs>
                <w:tab w:val="left" w:pos="2445"/>
              </w:tabs>
              <w:rPr>
                <w:sz w:val="18"/>
              </w:rPr>
            </w:pPr>
            <w:r>
              <w:rPr>
                <w:sz w:val="18"/>
              </w:rPr>
              <w:t>Liczba punktów w kryterium cena</w:t>
            </w:r>
          </w:p>
        </w:tc>
      </w:tr>
      <w:tr w:rsidR="003314B0" w:rsidTr="00864CA9">
        <w:tc>
          <w:tcPr>
            <w:tcW w:w="610" w:type="dxa"/>
          </w:tcPr>
          <w:p w:rsidR="003314B0" w:rsidRDefault="003314B0" w:rsidP="00864CA9">
            <w:r>
              <w:t>1</w:t>
            </w:r>
          </w:p>
        </w:tc>
        <w:tc>
          <w:tcPr>
            <w:tcW w:w="5580" w:type="dxa"/>
          </w:tcPr>
          <w:p w:rsidR="003314B0" w:rsidRDefault="003314B0" w:rsidP="00864CA9">
            <w:r w:rsidRPr="0040730A">
              <w:t xml:space="preserve">P.P.H.U INSBUD  Marek Sykuła , Sucha   </w:t>
            </w:r>
          </w:p>
          <w:p w:rsidR="003314B0" w:rsidRPr="0040730A" w:rsidRDefault="003314B0" w:rsidP="00864CA9">
            <w:pPr>
              <w:rPr>
                <w:sz w:val="20"/>
              </w:rPr>
            </w:pPr>
            <w:r w:rsidRPr="0040730A">
              <w:t>ul. Kasztanowa 14c, 26-800 Białobrzegi</w:t>
            </w:r>
          </w:p>
        </w:tc>
        <w:tc>
          <w:tcPr>
            <w:tcW w:w="1440" w:type="dxa"/>
          </w:tcPr>
          <w:p w:rsidR="003314B0" w:rsidRDefault="003314B0" w:rsidP="00864CA9">
            <w:pPr>
              <w:rPr>
                <w:sz w:val="20"/>
              </w:rPr>
            </w:pPr>
            <w:r>
              <w:rPr>
                <w:sz w:val="20"/>
              </w:rPr>
              <w:t xml:space="preserve"> 198 615,70</w:t>
            </w:r>
          </w:p>
        </w:tc>
        <w:tc>
          <w:tcPr>
            <w:tcW w:w="1260" w:type="dxa"/>
          </w:tcPr>
          <w:p w:rsidR="003314B0" w:rsidRDefault="003314B0" w:rsidP="00864C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</w:tr>
      <w:tr w:rsidR="003314B0" w:rsidTr="00864CA9">
        <w:tc>
          <w:tcPr>
            <w:tcW w:w="610" w:type="dxa"/>
          </w:tcPr>
          <w:p w:rsidR="003314B0" w:rsidRDefault="003314B0" w:rsidP="00864CA9">
            <w:r>
              <w:t>3</w:t>
            </w:r>
          </w:p>
        </w:tc>
        <w:tc>
          <w:tcPr>
            <w:tcW w:w="5580" w:type="dxa"/>
          </w:tcPr>
          <w:p w:rsidR="003314B0" w:rsidRDefault="003314B0" w:rsidP="00864CA9">
            <w:r w:rsidRPr="0040730A">
              <w:t xml:space="preserve">FUH „MARK – MAT” Marek Osuchowski </w:t>
            </w:r>
          </w:p>
          <w:p w:rsidR="003314B0" w:rsidRPr="0040730A" w:rsidRDefault="003314B0" w:rsidP="00864CA9">
            <w:pPr>
              <w:rPr>
                <w:sz w:val="20"/>
              </w:rPr>
            </w:pPr>
            <w:r w:rsidRPr="0040730A">
              <w:t>ul.  Krakowska 92, 26-400 Przysucha,</w:t>
            </w:r>
          </w:p>
        </w:tc>
        <w:tc>
          <w:tcPr>
            <w:tcW w:w="1440" w:type="dxa"/>
          </w:tcPr>
          <w:p w:rsidR="003314B0" w:rsidRDefault="003314B0" w:rsidP="00864CA9">
            <w:pPr>
              <w:rPr>
                <w:sz w:val="20"/>
              </w:rPr>
            </w:pPr>
            <w:r>
              <w:rPr>
                <w:sz w:val="20"/>
              </w:rPr>
              <w:t>190 296,91</w:t>
            </w:r>
          </w:p>
        </w:tc>
        <w:tc>
          <w:tcPr>
            <w:tcW w:w="1260" w:type="dxa"/>
          </w:tcPr>
          <w:p w:rsidR="003314B0" w:rsidRDefault="003314B0" w:rsidP="00864C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3314B0" w:rsidRDefault="003314B0" w:rsidP="003314B0">
      <w:r>
        <w:t xml:space="preserve">                                                   </w:t>
      </w:r>
    </w:p>
    <w:p w:rsidR="003314B0" w:rsidRDefault="003314B0" w:rsidP="003314B0">
      <w:r w:rsidRPr="0040730A">
        <w:rPr>
          <w:b/>
        </w:rPr>
        <w:t>Część 2</w:t>
      </w:r>
      <w:r>
        <w:rPr>
          <w:b/>
        </w:rPr>
        <w:t xml:space="preserve"> </w:t>
      </w:r>
      <w:r w:rsidRPr="0081094E">
        <w:t>Remont i przebudowa stacji uzdatniania wody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1440"/>
        <w:gridCol w:w="1260"/>
      </w:tblGrid>
      <w:tr w:rsidR="003314B0" w:rsidTr="00864CA9">
        <w:tc>
          <w:tcPr>
            <w:tcW w:w="610" w:type="dxa"/>
          </w:tcPr>
          <w:p w:rsidR="003314B0" w:rsidRDefault="003314B0" w:rsidP="00864CA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Nr </w:t>
            </w:r>
          </w:p>
          <w:p w:rsidR="003314B0" w:rsidRDefault="003314B0" w:rsidP="00864CA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oferty</w:t>
            </w:r>
          </w:p>
        </w:tc>
        <w:tc>
          <w:tcPr>
            <w:tcW w:w="5580" w:type="dxa"/>
          </w:tcPr>
          <w:p w:rsidR="003314B0" w:rsidRDefault="003314B0" w:rsidP="00864CA9">
            <w:pPr>
              <w:pStyle w:val="Nagwek3"/>
            </w:pPr>
            <w:r>
              <w:t>Nazwa i adres firmy</w:t>
            </w:r>
          </w:p>
        </w:tc>
        <w:tc>
          <w:tcPr>
            <w:tcW w:w="1440" w:type="dxa"/>
          </w:tcPr>
          <w:p w:rsidR="003314B0" w:rsidRDefault="003314B0" w:rsidP="00864CA9">
            <w:pPr>
              <w:pStyle w:val="Nagwek3"/>
              <w:tabs>
                <w:tab w:val="left" w:pos="2445"/>
              </w:tabs>
            </w:pPr>
            <w:r w:rsidRPr="003157C9">
              <w:rPr>
                <w:sz w:val="22"/>
              </w:rPr>
              <w:t>Cena brutto</w:t>
            </w:r>
          </w:p>
        </w:tc>
        <w:tc>
          <w:tcPr>
            <w:tcW w:w="1260" w:type="dxa"/>
          </w:tcPr>
          <w:p w:rsidR="003314B0" w:rsidRDefault="003314B0" w:rsidP="00864CA9">
            <w:pPr>
              <w:tabs>
                <w:tab w:val="left" w:pos="2445"/>
              </w:tabs>
              <w:rPr>
                <w:sz w:val="18"/>
              </w:rPr>
            </w:pPr>
            <w:r>
              <w:rPr>
                <w:sz w:val="18"/>
              </w:rPr>
              <w:t>Liczba punktów w kryterium cena</w:t>
            </w:r>
          </w:p>
        </w:tc>
      </w:tr>
      <w:tr w:rsidR="003314B0" w:rsidTr="00864CA9">
        <w:tc>
          <w:tcPr>
            <w:tcW w:w="610" w:type="dxa"/>
          </w:tcPr>
          <w:p w:rsidR="003314B0" w:rsidRDefault="003314B0" w:rsidP="00864CA9">
            <w:r>
              <w:t>1</w:t>
            </w:r>
          </w:p>
        </w:tc>
        <w:tc>
          <w:tcPr>
            <w:tcW w:w="5580" w:type="dxa"/>
          </w:tcPr>
          <w:p w:rsidR="003314B0" w:rsidRDefault="003314B0" w:rsidP="00864CA9">
            <w:r w:rsidRPr="0040730A">
              <w:t xml:space="preserve">P.P.H.U INSBUD  Marek Sykuła , Sucha   </w:t>
            </w:r>
          </w:p>
          <w:p w:rsidR="003314B0" w:rsidRPr="0040730A" w:rsidRDefault="003314B0" w:rsidP="00864CA9">
            <w:pPr>
              <w:rPr>
                <w:sz w:val="20"/>
              </w:rPr>
            </w:pPr>
            <w:r w:rsidRPr="0040730A">
              <w:t>ul. Kasztanowa 14c, 26-800 Białobrzegi</w:t>
            </w:r>
          </w:p>
        </w:tc>
        <w:tc>
          <w:tcPr>
            <w:tcW w:w="1440" w:type="dxa"/>
          </w:tcPr>
          <w:p w:rsidR="003314B0" w:rsidRDefault="003314B0" w:rsidP="00864CA9">
            <w:pPr>
              <w:rPr>
                <w:sz w:val="20"/>
              </w:rPr>
            </w:pPr>
            <w:r>
              <w:rPr>
                <w:sz w:val="20"/>
              </w:rPr>
              <w:t xml:space="preserve"> 447 172,45</w:t>
            </w:r>
          </w:p>
        </w:tc>
        <w:tc>
          <w:tcPr>
            <w:tcW w:w="1260" w:type="dxa"/>
          </w:tcPr>
          <w:p w:rsidR="003314B0" w:rsidRDefault="003314B0" w:rsidP="00864C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314B0" w:rsidTr="00864CA9">
        <w:tc>
          <w:tcPr>
            <w:tcW w:w="610" w:type="dxa"/>
          </w:tcPr>
          <w:p w:rsidR="003314B0" w:rsidRDefault="003314B0" w:rsidP="00864CA9">
            <w:r>
              <w:t>2</w:t>
            </w:r>
          </w:p>
        </w:tc>
        <w:tc>
          <w:tcPr>
            <w:tcW w:w="5580" w:type="dxa"/>
          </w:tcPr>
          <w:p w:rsidR="003314B0" w:rsidRDefault="003314B0" w:rsidP="00864CA9">
            <w:r w:rsidRPr="00EB4100">
              <w:t xml:space="preserve">BENERAT I  SYN PUPH S.C., </w:t>
            </w:r>
            <w:proofErr w:type="spellStart"/>
            <w:r w:rsidRPr="00EB4100">
              <w:t>Benerat</w:t>
            </w:r>
            <w:proofErr w:type="spellEnd"/>
            <w:r w:rsidRPr="00EB4100">
              <w:t xml:space="preserve"> Maciej, </w:t>
            </w:r>
            <w:proofErr w:type="spellStart"/>
            <w:r w:rsidRPr="00EB4100">
              <w:t>Benerat</w:t>
            </w:r>
            <w:proofErr w:type="spellEnd"/>
            <w:r w:rsidRPr="00EB4100">
              <w:t xml:space="preserve"> Wojciech</w:t>
            </w:r>
          </w:p>
          <w:p w:rsidR="003314B0" w:rsidRPr="0040730A" w:rsidRDefault="003314B0" w:rsidP="00864CA9">
            <w:r w:rsidRPr="00EB4100">
              <w:t xml:space="preserve"> ul. Żytnia 4, </w:t>
            </w:r>
            <w:r>
              <w:t xml:space="preserve"> </w:t>
            </w:r>
            <w:r w:rsidRPr="00EB4100">
              <w:t>26-600 Radom</w:t>
            </w:r>
          </w:p>
        </w:tc>
        <w:tc>
          <w:tcPr>
            <w:tcW w:w="1440" w:type="dxa"/>
          </w:tcPr>
          <w:p w:rsidR="003314B0" w:rsidRDefault="003314B0" w:rsidP="00864CA9">
            <w:pPr>
              <w:rPr>
                <w:sz w:val="20"/>
              </w:rPr>
            </w:pPr>
            <w:r>
              <w:rPr>
                <w:sz w:val="20"/>
              </w:rPr>
              <w:t>460 020,00</w:t>
            </w:r>
          </w:p>
        </w:tc>
        <w:tc>
          <w:tcPr>
            <w:tcW w:w="1260" w:type="dxa"/>
          </w:tcPr>
          <w:p w:rsidR="003314B0" w:rsidRDefault="003314B0" w:rsidP="00864C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</w:tr>
    </w:tbl>
    <w:p w:rsidR="003314B0" w:rsidRDefault="003314B0" w:rsidP="003230F5">
      <w:pPr>
        <w:tabs>
          <w:tab w:val="left" w:pos="915"/>
          <w:tab w:val="center" w:pos="4536"/>
        </w:tabs>
        <w:jc w:val="center"/>
        <w:rPr>
          <w:sz w:val="22"/>
        </w:rPr>
      </w:pPr>
    </w:p>
    <w:p w:rsidR="001357D1" w:rsidRPr="00A4545B" w:rsidRDefault="001357D1" w:rsidP="001357D1">
      <w:pPr>
        <w:pStyle w:val="Tekstpodstawowy2"/>
        <w:rPr>
          <w:sz w:val="22"/>
          <w:szCs w:val="22"/>
        </w:rPr>
      </w:pPr>
    </w:p>
    <w:p w:rsidR="001357D1" w:rsidRDefault="001357D1" w:rsidP="001357D1">
      <w:pPr>
        <w:jc w:val="both"/>
        <w:rPr>
          <w:sz w:val="22"/>
        </w:rPr>
      </w:pPr>
      <w:r>
        <w:rPr>
          <w:sz w:val="22"/>
        </w:rPr>
        <w:t xml:space="preserve">Data wysłania do wykonawców informacji o wyborze najkorzystniejszej oferty  </w:t>
      </w:r>
      <w:r w:rsidR="003314B0">
        <w:rPr>
          <w:sz w:val="22"/>
        </w:rPr>
        <w:t>30</w:t>
      </w:r>
      <w:r>
        <w:rPr>
          <w:sz w:val="22"/>
        </w:rPr>
        <w:t>.</w:t>
      </w:r>
      <w:r w:rsidR="003314B0">
        <w:rPr>
          <w:sz w:val="22"/>
        </w:rPr>
        <w:t>09</w:t>
      </w:r>
      <w:r>
        <w:rPr>
          <w:sz w:val="22"/>
        </w:rPr>
        <w:t>.201</w:t>
      </w:r>
      <w:r w:rsidR="003314B0">
        <w:rPr>
          <w:sz w:val="22"/>
        </w:rPr>
        <w:t>4</w:t>
      </w:r>
      <w:r>
        <w:rPr>
          <w:sz w:val="22"/>
        </w:rPr>
        <w:t>r</w:t>
      </w:r>
    </w:p>
    <w:p w:rsidR="001357D1" w:rsidRDefault="001357D1" w:rsidP="001357D1">
      <w:pPr>
        <w:rPr>
          <w:sz w:val="22"/>
        </w:rPr>
      </w:pPr>
      <w:r>
        <w:rPr>
          <w:sz w:val="22"/>
        </w:rPr>
        <w:t>Informację ogłoszono:</w:t>
      </w:r>
    </w:p>
    <w:p w:rsidR="001357D1" w:rsidRPr="004A022E" w:rsidRDefault="001357D1" w:rsidP="001357D1">
      <w:r>
        <w:t xml:space="preserve">- </w:t>
      </w:r>
      <w:r w:rsidRPr="004A022E">
        <w:t>w miejscu ogólnie dostępnym- tablica ogłoszeń w Urzędzie Gminy Gielniów</w:t>
      </w:r>
    </w:p>
    <w:p w:rsidR="001357D1" w:rsidRDefault="001357D1" w:rsidP="001357D1">
      <w:pPr>
        <w:rPr>
          <w:rStyle w:val="Hipercze"/>
          <w:rFonts w:eastAsiaTheme="majorEastAsia"/>
        </w:rPr>
      </w:pPr>
      <w:r>
        <w:rPr>
          <w:sz w:val="22"/>
        </w:rPr>
        <w:t>- na stronie internetowej –</w:t>
      </w:r>
      <w:hyperlink r:id="rId5" w:history="1">
        <w:r w:rsidRPr="00630AAC">
          <w:rPr>
            <w:rStyle w:val="Hipercze"/>
            <w:rFonts w:eastAsiaTheme="majorEastAsia"/>
          </w:rPr>
          <w:t>http://bip.uggielniow.nv.pl</w:t>
        </w:r>
      </w:hyperlink>
    </w:p>
    <w:p w:rsidR="001357D1" w:rsidRDefault="001357D1" w:rsidP="001357D1">
      <w:pPr>
        <w:rPr>
          <w:sz w:val="22"/>
          <w:szCs w:val="22"/>
        </w:rPr>
      </w:pPr>
      <w:r>
        <w:rPr>
          <w:rStyle w:val="Hipercze"/>
          <w:rFonts w:eastAsiaTheme="majorEastAsia"/>
        </w:rPr>
        <w:t xml:space="preserve">                                                                                                     </w:t>
      </w:r>
      <w:r w:rsidRPr="00B745D0">
        <w:rPr>
          <w:sz w:val="22"/>
          <w:szCs w:val="22"/>
        </w:rPr>
        <w:t xml:space="preserve">           </w:t>
      </w:r>
    </w:p>
    <w:p w:rsidR="001357D1" w:rsidRDefault="001357D1" w:rsidP="001357D1">
      <w:pPr>
        <w:rPr>
          <w:sz w:val="22"/>
          <w:szCs w:val="22"/>
        </w:rPr>
      </w:pPr>
    </w:p>
    <w:p w:rsidR="001357D1" w:rsidRDefault="001357D1" w:rsidP="001357D1">
      <w:pPr>
        <w:rPr>
          <w:sz w:val="22"/>
          <w:szCs w:val="22"/>
        </w:rPr>
      </w:pPr>
      <w:r w:rsidRPr="00B745D0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ab/>
        <w:t xml:space="preserve">                                                                                                                       </w:t>
      </w:r>
    </w:p>
    <w:p w:rsidR="001357D1" w:rsidRDefault="001357D1" w:rsidP="001357D1">
      <w:r>
        <w:rPr>
          <w:sz w:val="22"/>
          <w:szCs w:val="22"/>
        </w:rPr>
        <w:t xml:space="preserve">                                                                                                                           Wójt Gminy</w:t>
      </w:r>
    </w:p>
    <w:p w:rsidR="001357D1" w:rsidRDefault="001357D1" w:rsidP="001357D1">
      <w:pPr>
        <w:tabs>
          <w:tab w:val="left" w:pos="6090"/>
          <w:tab w:val="left" w:pos="6742"/>
        </w:tabs>
      </w:pPr>
      <w:r>
        <w:tab/>
        <w:t>/-/ inż. Władysław Czarnecki</w:t>
      </w:r>
    </w:p>
    <w:p w:rsidR="001357D1" w:rsidRDefault="001357D1" w:rsidP="001357D1"/>
    <w:p w:rsidR="00DA5A47" w:rsidRDefault="003157C9"/>
    <w:sectPr w:rsidR="00DA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D1"/>
    <w:rsid w:val="000B0809"/>
    <w:rsid w:val="001357D1"/>
    <w:rsid w:val="003157C9"/>
    <w:rsid w:val="003230F5"/>
    <w:rsid w:val="003314B0"/>
    <w:rsid w:val="00697388"/>
    <w:rsid w:val="009D4C94"/>
    <w:rsid w:val="00D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57D1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4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57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357D1"/>
    <w:pPr>
      <w:tabs>
        <w:tab w:val="left" w:pos="2655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357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1357D1"/>
    <w:rPr>
      <w:color w:val="0000FF"/>
      <w:u w:val="single"/>
    </w:rPr>
  </w:style>
  <w:style w:type="paragraph" w:styleId="Bezodstpw">
    <w:name w:val="No Spacing"/>
    <w:uiPriority w:val="1"/>
    <w:qFormat/>
    <w:rsid w:val="001357D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4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57D1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4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57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357D1"/>
    <w:pPr>
      <w:tabs>
        <w:tab w:val="left" w:pos="2655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357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1357D1"/>
    <w:rPr>
      <w:color w:val="0000FF"/>
      <w:u w:val="single"/>
    </w:rPr>
  </w:style>
  <w:style w:type="paragraph" w:styleId="Bezodstpw">
    <w:name w:val="No Spacing"/>
    <w:uiPriority w:val="1"/>
    <w:qFormat/>
    <w:rsid w:val="001357D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4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uggielniow.n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Krajewska</dc:creator>
  <cp:lastModifiedBy>Lucyna Krajewska</cp:lastModifiedBy>
  <cp:revision>4</cp:revision>
  <cp:lastPrinted>2014-09-30T08:02:00Z</cp:lastPrinted>
  <dcterms:created xsi:type="dcterms:W3CDTF">2014-09-30T07:10:00Z</dcterms:created>
  <dcterms:modified xsi:type="dcterms:W3CDTF">2014-09-30T10:40:00Z</dcterms:modified>
</cp:coreProperties>
</file>