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24EEFF" w14:textId="68FB00F3" w:rsidR="00F03CD4" w:rsidRDefault="00000000">
      <w:pPr>
        <w:spacing w:after="48" w:line="388" w:lineRule="auto"/>
        <w:ind w:left="1347" w:right="1023" w:firstLine="0"/>
        <w:jc w:val="center"/>
      </w:pPr>
      <w:r>
        <w:rPr>
          <w:rFonts w:ascii="Calibri" w:eastAsia="Calibri" w:hAnsi="Calibri" w:cs="Calibri"/>
          <w:sz w:val="24"/>
        </w:rPr>
        <w:t>Zaproszenie do konsultacji społecznych w sprawie projektu Programu opieki nad zwierzętami bezdomnymi w Gminie Gielniów na rok 202</w:t>
      </w:r>
      <w:r w:rsidR="000F42A0">
        <w:rPr>
          <w:rFonts w:ascii="Calibri" w:eastAsia="Calibri" w:hAnsi="Calibri" w:cs="Calibri"/>
          <w:sz w:val="24"/>
        </w:rPr>
        <w:t>5</w:t>
      </w:r>
    </w:p>
    <w:p w14:paraId="60F187E6" w14:textId="2F6E3B91" w:rsidR="00F03CD4" w:rsidRDefault="00000000">
      <w:pPr>
        <w:spacing w:after="207" w:line="261" w:lineRule="auto"/>
        <w:ind w:left="391" w:right="7" w:hanging="3"/>
      </w:pPr>
      <w:r>
        <w:rPr>
          <w:rFonts w:ascii="Calibri" w:eastAsia="Calibri" w:hAnsi="Calibri" w:cs="Calibri"/>
        </w:rPr>
        <w:t>W związku z opracowaniem projektu „Programu opieki nad zwierzętami bezdomnymi oraz zapobiegania bezdomności zwierząt na terenie Gminy Gielniów w 202</w:t>
      </w:r>
      <w:r w:rsidR="000F42A0">
        <w:rPr>
          <w:rFonts w:ascii="Calibri" w:eastAsia="Calibri" w:hAnsi="Calibri" w:cs="Calibri"/>
        </w:rPr>
        <w:t>5</w:t>
      </w:r>
      <w:r>
        <w:rPr>
          <w:rFonts w:ascii="Calibri" w:eastAsia="Calibri" w:hAnsi="Calibri" w:cs="Calibri"/>
        </w:rPr>
        <w:t xml:space="preserve"> roku”, Burmistrz Miasta i Gminy Gielniów zaprasza wszystkie zainteresowane organizacje społeczne oraz podmioty, o których mowa w art. </w:t>
      </w:r>
      <w:r w:rsidR="00BC0EA0">
        <w:rPr>
          <w:rFonts w:ascii="Calibri" w:eastAsia="Calibri" w:hAnsi="Calibri" w:cs="Calibri"/>
        </w:rPr>
        <w:t>11</w:t>
      </w:r>
      <w:r>
        <w:rPr>
          <w:rFonts w:ascii="Calibri" w:eastAsia="Calibri" w:hAnsi="Calibri" w:cs="Calibri"/>
        </w:rPr>
        <w:t>a ustawy o ochronie zwierząt z dnia 21 sierpnia 1997 r. (Dz. U. z 20</w:t>
      </w:r>
      <w:r w:rsidR="000F42A0">
        <w:rPr>
          <w:rFonts w:ascii="Calibri" w:eastAsia="Calibri" w:hAnsi="Calibri" w:cs="Calibri"/>
        </w:rPr>
        <w:t>23</w:t>
      </w:r>
      <w:r>
        <w:rPr>
          <w:rFonts w:ascii="Calibri" w:eastAsia="Calibri" w:hAnsi="Calibri" w:cs="Calibri"/>
        </w:rPr>
        <w:t xml:space="preserve"> r., poz. </w:t>
      </w:r>
      <w:r w:rsidR="000F42A0">
        <w:rPr>
          <w:rFonts w:ascii="Calibri" w:eastAsia="Calibri" w:hAnsi="Calibri" w:cs="Calibri"/>
        </w:rPr>
        <w:t>1580</w:t>
      </w:r>
      <w:r>
        <w:rPr>
          <w:rFonts w:ascii="Calibri" w:eastAsia="Calibri" w:hAnsi="Calibri" w:cs="Calibri"/>
        </w:rPr>
        <w:t xml:space="preserve"> ze zm.) do udziału w konsultacjach.</w:t>
      </w:r>
    </w:p>
    <w:p w14:paraId="2CF76589" w14:textId="77777777" w:rsidR="00F03CD4" w:rsidRDefault="00000000">
      <w:pPr>
        <w:spacing w:after="240" w:line="259" w:lineRule="auto"/>
        <w:ind w:left="427" w:right="0"/>
        <w:jc w:val="left"/>
      </w:pPr>
      <w:r>
        <w:rPr>
          <w:rFonts w:ascii="Calibri" w:eastAsia="Calibri" w:hAnsi="Calibri" w:cs="Calibri"/>
          <w:u w:val="single" w:color="000000"/>
        </w:rPr>
        <w:t>Termin przeprowadzenia konsultacji</w:t>
      </w:r>
      <w:r>
        <w:rPr>
          <w:rFonts w:ascii="Calibri" w:eastAsia="Calibri" w:hAnsi="Calibri" w:cs="Calibri"/>
        </w:rPr>
        <w:t>:</w:t>
      </w:r>
    </w:p>
    <w:p w14:paraId="29FF1096" w14:textId="1BB760D8" w:rsidR="00F03CD4" w:rsidRPr="000F42A0" w:rsidRDefault="00000000" w:rsidP="000F42A0">
      <w:pPr>
        <w:spacing w:after="207" w:line="261" w:lineRule="auto"/>
        <w:ind w:left="391" w:right="7" w:hanging="3"/>
        <w:rPr>
          <w:rFonts w:ascii="Calibri" w:eastAsia="Calibri" w:hAnsi="Calibri" w:cs="Calibri"/>
        </w:rPr>
      </w:pPr>
      <w:r>
        <w:rPr>
          <w:rFonts w:ascii="Calibri" w:eastAsia="Calibri" w:hAnsi="Calibri" w:cs="Calibri"/>
        </w:rPr>
        <w:t>21 dni od dnia zamieszczenia informacji o konsultacjach na stronie internetowej Urzędu Gminy Gielniów. Nieprzedstawienie opinii w terminie określonym w niniejszym ogłoszeniu oznacza rezygnację z prawa do jej wyrażenia. Z projektem programu można zapoznać się w Sekretariacie Urzędu</w:t>
      </w:r>
      <w:r w:rsidR="000F42A0">
        <w:rPr>
          <w:rFonts w:ascii="Calibri" w:eastAsia="Calibri" w:hAnsi="Calibri" w:cs="Calibri"/>
        </w:rPr>
        <w:t xml:space="preserve"> Miasta i </w:t>
      </w:r>
      <w:r>
        <w:rPr>
          <w:rFonts w:ascii="Calibri" w:eastAsia="Calibri" w:hAnsi="Calibri" w:cs="Calibri"/>
        </w:rPr>
        <w:t xml:space="preserve"> Gminy Gielniów, Pl. Wolności 75, 26 — 434 Gielniów w godzinach pracy Urzędu, na stronie Biuletynu Informacji Publicznej Urzędu.</w:t>
      </w:r>
    </w:p>
    <w:p w14:paraId="392C1FD6" w14:textId="3A98E996" w:rsidR="00F03CD4" w:rsidRDefault="00000000">
      <w:pPr>
        <w:spacing w:after="207" w:line="261" w:lineRule="auto"/>
        <w:ind w:left="391" w:right="7" w:hanging="3"/>
      </w:pPr>
      <w:r>
        <w:rPr>
          <w:rFonts w:ascii="Calibri" w:eastAsia="Calibri" w:hAnsi="Calibri" w:cs="Calibri"/>
        </w:rPr>
        <w:t>Konsultacje zostaną przeprowadzone zgodnie z uchwałą Nr XII/42/2011 Rady Gminy Gielniów z dnia 29 września 201</w:t>
      </w:r>
      <w:r w:rsidR="00BC0EA0">
        <w:rPr>
          <w:rFonts w:ascii="Calibri" w:eastAsia="Calibri" w:hAnsi="Calibri" w:cs="Calibri"/>
        </w:rPr>
        <w:t>1</w:t>
      </w:r>
      <w:r>
        <w:rPr>
          <w:rFonts w:ascii="Calibri" w:eastAsia="Calibri" w:hAnsi="Calibri" w:cs="Calibri"/>
        </w:rPr>
        <w:t>r. w sprawie określenia szczegółowego sposobu konsultowania z organizacjami pozarządowymi i podmiotami, o których mowa w art. 3 ust. 3 ustawy o działalności pożytku publicznego i o wolontariacie lub radą działalności pożytku publicznego projektów aktów prawa miejscowego w dziedzinach dotyczących ich działalności statutowej</w:t>
      </w:r>
    </w:p>
    <w:p w14:paraId="6CCE2A4F" w14:textId="55E7026B" w:rsidR="00F03CD4" w:rsidRDefault="00000000">
      <w:pPr>
        <w:spacing w:after="240" w:line="259" w:lineRule="auto"/>
        <w:ind w:left="427" w:right="0"/>
        <w:jc w:val="left"/>
      </w:pPr>
      <w:r>
        <w:rPr>
          <w:rFonts w:ascii="Calibri" w:eastAsia="Calibri" w:hAnsi="Calibri" w:cs="Calibri"/>
          <w:u w:val="single" w:color="000000"/>
        </w:rPr>
        <w:t>Forma konsultac</w:t>
      </w:r>
      <w:r w:rsidR="005534F5">
        <w:rPr>
          <w:rFonts w:ascii="Calibri" w:eastAsia="Calibri" w:hAnsi="Calibri" w:cs="Calibri"/>
          <w:u w:val="single" w:color="000000"/>
        </w:rPr>
        <w:t>j</w:t>
      </w:r>
      <w:r>
        <w:rPr>
          <w:rFonts w:ascii="Calibri" w:eastAsia="Calibri" w:hAnsi="Calibri" w:cs="Calibri"/>
          <w:u w:val="single" w:color="000000"/>
        </w:rPr>
        <w:t>i:</w:t>
      </w:r>
    </w:p>
    <w:p w14:paraId="3C3A032C" w14:textId="4D4849D2" w:rsidR="00F03CD4" w:rsidRDefault="00000000">
      <w:pPr>
        <w:spacing w:after="207" w:line="261" w:lineRule="auto"/>
        <w:ind w:left="391" w:right="7" w:hanging="3"/>
      </w:pPr>
      <w:r>
        <w:rPr>
          <w:rFonts w:ascii="Calibri" w:eastAsia="Calibri" w:hAnsi="Calibri" w:cs="Calibri"/>
        </w:rPr>
        <w:t>Pisemne wyrażenie opinii wg załączonego formularza na adres Urzędu</w:t>
      </w:r>
      <w:r w:rsidR="000F42A0">
        <w:rPr>
          <w:rFonts w:ascii="Calibri" w:eastAsia="Calibri" w:hAnsi="Calibri" w:cs="Calibri"/>
        </w:rPr>
        <w:t xml:space="preserve"> Miasta i </w:t>
      </w:r>
      <w:r>
        <w:rPr>
          <w:rFonts w:ascii="Calibri" w:eastAsia="Calibri" w:hAnsi="Calibri" w:cs="Calibri"/>
        </w:rPr>
        <w:t xml:space="preserve"> Gminy Gielniów, Pl. Wolności 75, 26-434 Gielniów lub za pomocą środków komunikacji elektronicznej na adres:gmina@gielniow.radom.pl</w:t>
      </w:r>
    </w:p>
    <w:p w14:paraId="18988D2C" w14:textId="77777777" w:rsidR="00F03CD4" w:rsidRDefault="00000000">
      <w:pPr>
        <w:spacing w:after="240" w:line="259" w:lineRule="auto"/>
        <w:ind w:left="427" w:right="0"/>
        <w:jc w:val="left"/>
      </w:pPr>
      <w:r>
        <w:rPr>
          <w:rFonts w:ascii="Calibri" w:eastAsia="Calibri" w:hAnsi="Calibri" w:cs="Calibri"/>
          <w:u w:val="single" w:color="000000"/>
        </w:rPr>
        <w:t>Miejsce konsultacji:</w:t>
      </w:r>
    </w:p>
    <w:p w14:paraId="2F6C90D3" w14:textId="77777777" w:rsidR="00F03CD4" w:rsidRDefault="00000000">
      <w:pPr>
        <w:spacing w:after="207" w:line="261" w:lineRule="auto"/>
        <w:ind w:left="391" w:right="7" w:hanging="3"/>
        <w:rPr>
          <w:rFonts w:ascii="Calibri" w:eastAsia="Calibri" w:hAnsi="Calibri" w:cs="Calibri"/>
        </w:rPr>
      </w:pPr>
      <w:r>
        <w:rPr>
          <w:rFonts w:ascii="Calibri" w:eastAsia="Calibri" w:hAnsi="Calibri" w:cs="Calibri"/>
        </w:rPr>
        <w:t>Urząd Gminy Gielniów , Pl. Wolności 75; 26-434 Gielniów</w:t>
      </w:r>
    </w:p>
    <w:p w14:paraId="7470D409" w14:textId="77777777" w:rsidR="004407F5" w:rsidRDefault="004407F5">
      <w:pPr>
        <w:spacing w:after="207" w:line="261" w:lineRule="auto"/>
        <w:ind w:left="391" w:right="7" w:hanging="3"/>
        <w:rPr>
          <w:rFonts w:ascii="Calibri" w:eastAsia="Calibri" w:hAnsi="Calibri" w:cs="Calibri"/>
        </w:rPr>
      </w:pPr>
    </w:p>
    <w:p w14:paraId="71AF0A6E" w14:textId="77777777" w:rsidR="004407F5" w:rsidRDefault="004407F5">
      <w:pPr>
        <w:spacing w:after="207" w:line="261" w:lineRule="auto"/>
        <w:ind w:left="391" w:right="7" w:hanging="3"/>
        <w:rPr>
          <w:rFonts w:ascii="Calibri" w:eastAsia="Calibri" w:hAnsi="Calibri" w:cs="Calibri"/>
        </w:rPr>
      </w:pPr>
    </w:p>
    <w:p w14:paraId="43D1D351" w14:textId="77777777" w:rsidR="004407F5" w:rsidRDefault="004407F5">
      <w:pPr>
        <w:spacing w:after="207" w:line="261" w:lineRule="auto"/>
        <w:ind w:left="391" w:right="7" w:hanging="3"/>
        <w:rPr>
          <w:rFonts w:ascii="Calibri" w:eastAsia="Calibri" w:hAnsi="Calibri" w:cs="Calibri"/>
        </w:rPr>
      </w:pPr>
    </w:p>
    <w:p w14:paraId="40A89A92" w14:textId="77777777" w:rsidR="004407F5" w:rsidRDefault="004407F5">
      <w:pPr>
        <w:spacing w:after="207" w:line="261" w:lineRule="auto"/>
        <w:ind w:left="391" w:right="7" w:hanging="3"/>
        <w:rPr>
          <w:rFonts w:ascii="Calibri" w:eastAsia="Calibri" w:hAnsi="Calibri" w:cs="Calibri"/>
        </w:rPr>
      </w:pPr>
    </w:p>
    <w:p w14:paraId="41DCEC86" w14:textId="77777777" w:rsidR="004407F5" w:rsidRDefault="004407F5">
      <w:pPr>
        <w:spacing w:after="207" w:line="261" w:lineRule="auto"/>
        <w:ind w:left="391" w:right="7" w:hanging="3"/>
        <w:rPr>
          <w:rFonts w:ascii="Calibri" w:eastAsia="Calibri" w:hAnsi="Calibri" w:cs="Calibri"/>
        </w:rPr>
      </w:pPr>
    </w:p>
    <w:p w14:paraId="3D8428D8" w14:textId="77777777" w:rsidR="004407F5" w:rsidRDefault="004407F5">
      <w:pPr>
        <w:spacing w:after="207" w:line="261" w:lineRule="auto"/>
        <w:ind w:left="391" w:right="7" w:hanging="3"/>
        <w:rPr>
          <w:rFonts w:ascii="Calibri" w:eastAsia="Calibri" w:hAnsi="Calibri" w:cs="Calibri"/>
        </w:rPr>
      </w:pPr>
    </w:p>
    <w:p w14:paraId="654CDD73" w14:textId="77777777" w:rsidR="004407F5" w:rsidRDefault="004407F5">
      <w:pPr>
        <w:spacing w:after="207" w:line="261" w:lineRule="auto"/>
        <w:ind w:left="391" w:right="7" w:hanging="3"/>
        <w:rPr>
          <w:rFonts w:ascii="Calibri" w:eastAsia="Calibri" w:hAnsi="Calibri" w:cs="Calibri"/>
        </w:rPr>
      </w:pPr>
    </w:p>
    <w:p w14:paraId="1A8FA418" w14:textId="77777777" w:rsidR="004407F5" w:rsidRDefault="004407F5">
      <w:pPr>
        <w:spacing w:after="207" w:line="261" w:lineRule="auto"/>
        <w:ind w:left="391" w:right="7" w:hanging="3"/>
        <w:rPr>
          <w:rFonts w:ascii="Calibri" w:eastAsia="Calibri" w:hAnsi="Calibri" w:cs="Calibri"/>
        </w:rPr>
      </w:pPr>
    </w:p>
    <w:p w14:paraId="21906865" w14:textId="77777777" w:rsidR="004407F5" w:rsidRDefault="004407F5">
      <w:pPr>
        <w:spacing w:after="207" w:line="261" w:lineRule="auto"/>
        <w:ind w:left="391" w:right="7" w:hanging="3"/>
        <w:rPr>
          <w:rFonts w:ascii="Calibri" w:eastAsia="Calibri" w:hAnsi="Calibri" w:cs="Calibri"/>
        </w:rPr>
      </w:pPr>
    </w:p>
    <w:p w14:paraId="26683A6C" w14:textId="77777777" w:rsidR="004407F5" w:rsidRDefault="004407F5">
      <w:pPr>
        <w:spacing w:after="207" w:line="261" w:lineRule="auto"/>
        <w:ind w:left="391" w:right="7" w:hanging="3"/>
        <w:rPr>
          <w:rFonts w:ascii="Calibri" w:eastAsia="Calibri" w:hAnsi="Calibri" w:cs="Calibri"/>
        </w:rPr>
      </w:pPr>
    </w:p>
    <w:p w14:paraId="227FF1C3" w14:textId="77777777" w:rsidR="004407F5" w:rsidRDefault="004407F5">
      <w:pPr>
        <w:spacing w:after="207" w:line="261" w:lineRule="auto"/>
        <w:ind w:left="391" w:right="7" w:hanging="3"/>
        <w:rPr>
          <w:rFonts w:ascii="Calibri" w:eastAsia="Calibri" w:hAnsi="Calibri" w:cs="Calibri"/>
        </w:rPr>
      </w:pPr>
    </w:p>
    <w:p w14:paraId="0D2D050F" w14:textId="77777777" w:rsidR="004407F5" w:rsidRDefault="004407F5">
      <w:pPr>
        <w:spacing w:after="207" w:line="261" w:lineRule="auto"/>
        <w:ind w:left="391" w:right="7" w:hanging="3"/>
        <w:rPr>
          <w:rFonts w:ascii="Calibri" w:eastAsia="Calibri" w:hAnsi="Calibri" w:cs="Calibri"/>
        </w:rPr>
      </w:pPr>
    </w:p>
    <w:p w14:paraId="137A0987" w14:textId="77777777" w:rsidR="001056E0" w:rsidRDefault="00000000" w:rsidP="001056E0">
      <w:pPr>
        <w:spacing w:after="937" w:line="551" w:lineRule="auto"/>
        <w:ind w:left="2832" w:right="3270" w:firstLine="708"/>
        <w:rPr>
          <w:sz w:val="24"/>
        </w:rPr>
      </w:pPr>
      <w:r>
        <w:rPr>
          <w:sz w:val="24"/>
        </w:rPr>
        <w:lastRenderedPageBreak/>
        <w:t>UCHWAŁA</w:t>
      </w:r>
      <w:r w:rsidR="001056E0">
        <w:rPr>
          <w:sz w:val="24"/>
        </w:rPr>
        <w:t xml:space="preserve"> </w:t>
      </w:r>
      <w:r>
        <w:rPr>
          <w:sz w:val="24"/>
        </w:rPr>
        <w:t>NR........</w:t>
      </w:r>
    </w:p>
    <w:p w14:paraId="72FCBF33" w14:textId="4BCC4E91" w:rsidR="00F03CD4" w:rsidRPr="001056E0" w:rsidRDefault="00000000" w:rsidP="001056E0">
      <w:pPr>
        <w:spacing w:after="937" w:line="551" w:lineRule="auto"/>
        <w:ind w:left="4177" w:right="3270" w:hanging="583"/>
        <w:rPr>
          <w:sz w:val="24"/>
        </w:rPr>
      </w:pPr>
      <w:r>
        <w:rPr>
          <w:sz w:val="24"/>
        </w:rPr>
        <w:t>RADY GMINY GIELNIÓW z dnia .</w:t>
      </w:r>
    </w:p>
    <w:p w14:paraId="653FEB7B" w14:textId="77777777" w:rsidR="00F03CD4" w:rsidRDefault="00000000">
      <w:pPr>
        <w:spacing w:after="446" w:line="263" w:lineRule="auto"/>
        <w:ind w:left="521" w:right="0"/>
      </w:pPr>
      <w:r>
        <w:rPr>
          <w:sz w:val="24"/>
        </w:rPr>
        <w:t>w sprawie przyjęcia programu opieki nad zwierzętami bezdomnymi oraz zapobiegania bezdomności</w:t>
      </w:r>
    </w:p>
    <w:p w14:paraId="6039B382" w14:textId="1767208A" w:rsidR="00F03CD4" w:rsidRDefault="00000000">
      <w:pPr>
        <w:spacing w:after="479" w:line="265" w:lineRule="auto"/>
        <w:ind w:left="96" w:right="36"/>
        <w:jc w:val="center"/>
      </w:pPr>
      <w:r>
        <w:rPr>
          <w:sz w:val="24"/>
        </w:rPr>
        <w:t>zwierząt na terenie Gminy Gielniów w 202</w:t>
      </w:r>
      <w:r w:rsidR="000F42A0">
        <w:rPr>
          <w:sz w:val="24"/>
        </w:rPr>
        <w:t>5</w:t>
      </w:r>
      <w:r>
        <w:rPr>
          <w:sz w:val="24"/>
        </w:rPr>
        <w:t xml:space="preserve"> roku</w:t>
      </w:r>
    </w:p>
    <w:p w14:paraId="20A87CA9" w14:textId="7175DA48" w:rsidR="00F03CD4" w:rsidRDefault="00000000">
      <w:pPr>
        <w:spacing w:after="446"/>
        <w:ind w:left="108" w:right="201" w:firstLine="209"/>
      </w:pPr>
      <w:r>
        <w:t>Na podstawie aft. 18 ust. 2 pkt. 15 ustawy z dnia 8 marca 1990r. o samorządzie gminnym (Dz. U. z 202</w:t>
      </w:r>
      <w:r w:rsidR="000F42A0">
        <w:t>4</w:t>
      </w:r>
      <w:r>
        <w:t xml:space="preserve">r. poz. </w:t>
      </w:r>
      <w:r w:rsidR="000F42A0">
        <w:t>1465</w:t>
      </w:r>
      <w:r>
        <w:t xml:space="preserve">) oraz art. </w:t>
      </w:r>
      <w:r w:rsidR="00BC0EA0">
        <w:t>11</w:t>
      </w:r>
      <w:r>
        <w:t>a ustawy z dnia 21 sierpnia 1997r. o ochronie zwierząt (Dz. U. z 202</w:t>
      </w:r>
      <w:r w:rsidR="000F42A0">
        <w:t>3</w:t>
      </w:r>
      <w:r>
        <w:t xml:space="preserve">r. poz. </w:t>
      </w:r>
      <w:r w:rsidR="000F42A0">
        <w:t>1580</w:t>
      </w:r>
      <w:r>
        <w:t>), uchwala się:</w:t>
      </w:r>
    </w:p>
    <w:p w14:paraId="7AC33196" w14:textId="6239BD8E" w:rsidR="00F03CD4" w:rsidRDefault="00000000">
      <w:pPr>
        <w:spacing w:after="505"/>
        <w:ind w:left="115" w:right="201" w:firstLine="339"/>
      </w:pPr>
      <w:r>
        <w:t>S 1. Przyjmuje się „Program opieki nad zwierzętami bezdomnymi oraz zapobiegania bezdomności zwierząt na terenie Gminy Gielniów na rok 202</w:t>
      </w:r>
      <w:r w:rsidR="000F42A0">
        <w:t>5</w:t>
      </w:r>
      <w:r>
        <w:t xml:space="preserve"> w brzmieniu określonym w załączeniu do uchwały.</w:t>
      </w:r>
    </w:p>
    <w:p w14:paraId="2D5251A9" w14:textId="77777777" w:rsidR="00F03CD4" w:rsidRDefault="00000000">
      <w:pPr>
        <w:spacing w:after="480"/>
        <w:ind w:left="493" w:right="201"/>
      </w:pPr>
      <w:r>
        <w:t>S 2. Wykonanie uchwały powierza się Burmistrzowi Gminy Gielniów.</w:t>
      </w:r>
    </w:p>
    <w:p w14:paraId="4A139823" w14:textId="77777777" w:rsidR="00F03CD4" w:rsidRDefault="00000000">
      <w:pPr>
        <w:spacing w:after="2547"/>
        <w:ind w:left="179" w:right="201" w:firstLine="339"/>
      </w:pPr>
      <w:r>
        <w:t>S 3. Uchwała wchodzi w życie po upływie 14 dni od dnia ogłoszenia w Dzienniku Urzędowym Województwa Mazowieckiego.</w:t>
      </w:r>
    </w:p>
    <w:p w14:paraId="6CC04516" w14:textId="03923E20" w:rsidR="00F03CD4" w:rsidRDefault="00F03CD4">
      <w:pPr>
        <w:spacing w:after="0" w:line="259" w:lineRule="auto"/>
        <w:ind w:left="0" w:right="1505" w:firstLine="0"/>
        <w:jc w:val="right"/>
      </w:pPr>
    </w:p>
    <w:p w14:paraId="27275D0C" w14:textId="5143EDD2" w:rsidR="00F03CD4" w:rsidRDefault="00F03CD4">
      <w:pPr>
        <w:spacing w:after="1399" w:line="259" w:lineRule="auto"/>
        <w:ind w:left="22" w:right="0" w:firstLine="0"/>
        <w:jc w:val="left"/>
      </w:pPr>
    </w:p>
    <w:p w14:paraId="0E24078C" w14:textId="77777777" w:rsidR="004407F5" w:rsidRDefault="004407F5">
      <w:pPr>
        <w:spacing w:after="1399" w:line="259" w:lineRule="auto"/>
        <w:ind w:left="22" w:right="0" w:firstLine="0"/>
        <w:jc w:val="left"/>
      </w:pPr>
    </w:p>
    <w:p w14:paraId="2C29592C" w14:textId="4B475DC2" w:rsidR="00F03CD4" w:rsidRDefault="00000000">
      <w:pPr>
        <w:spacing w:after="468" w:line="263" w:lineRule="auto"/>
        <w:ind w:left="3882" w:right="0" w:hanging="3897"/>
      </w:pPr>
      <w:r>
        <w:rPr>
          <w:sz w:val="24"/>
        </w:rPr>
        <w:lastRenderedPageBreak/>
        <w:t>Program opieki nad zwierzętami bezdomnymi oraz zapobiegania bezdomności zwierząt na terenie Gminy Gielniów w 202</w:t>
      </w:r>
      <w:r w:rsidR="000F42A0">
        <w:rPr>
          <w:sz w:val="24"/>
        </w:rPr>
        <w:t>5</w:t>
      </w:r>
      <w:r>
        <w:rPr>
          <w:sz w:val="24"/>
        </w:rPr>
        <w:t xml:space="preserve"> roku.</w:t>
      </w:r>
    </w:p>
    <w:p w14:paraId="494EAF39" w14:textId="77777777" w:rsidR="00F03CD4" w:rsidRDefault="00000000">
      <w:pPr>
        <w:spacing w:after="3" w:line="265" w:lineRule="auto"/>
        <w:ind w:left="96" w:right="533"/>
        <w:jc w:val="center"/>
      </w:pPr>
      <w:r>
        <w:rPr>
          <w:sz w:val="24"/>
        </w:rPr>
        <w:t>Rozdział 1.</w:t>
      </w:r>
    </w:p>
    <w:p w14:paraId="6AA4E70F" w14:textId="77777777" w:rsidR="00F03CD4" w:rsidRDefault="00000000">
      <w:pPr>
        <w:spacing w:after="85" w:line="265" w:lineRule="auto"/>
        <w:ind w:left="96" w:right="526"/>
        <w:jc w:val="center"/>
      </w:pPr>
      <w:r>
        <w:rPr>
          <w:sz w:val="24"/>
        </w:rPr>
        <w:t>Postanowienia ogólne</w:t>
      </w:r>
    </w:p>
    <w:p w14:paraId="534123FB" w14:textId="77777777" w:rsidR="00F03CD4" w:rsidRDefault="00000000">
      <w:pPr>
        <w:spacing w:after="141"/>
        <w:ind w:left="36" w:right="461" w:firstLine="331"/>
      </w:pPr>
      <w:r>
        <w:t>S 1. Program opieki nad zwierzętami bezdomnymi oraz zapobiegania bezdomności zwierząt na terenie Gminy Gielniów określa zasady opieki nad zwierzętami bezdomnymi oraz zasady zapobiegania bezdomności zwierząt na terenie gminy Gielniów i obejmuje:</w:t>
      </w:r>
    </w:p>
    <w:p w14:paraId="050E45DB" w14:textId="77777777" w:rsidR="00F03CD4" w:rsidRDefault="00000000">
      <w:pPr>
        <w:ind w:left="189" w:right="201"/>
      </w:pPr>
      <w:r>
        <w:t>I ) zapewnienie bezdomnym zwierzętom domowym miejsca w schronisku dla zwierząt,</w:t>
      </w:r>
    </w:p>
    <w:p w14:paraId="0F9A84BB" w14:textId="77777777" w:rsidR="00F03CD4" w:rsidRDefault="00000000">
      <w:pPr>
        <w:numPr>
          <w:ilvl w:val="0"/>
          <w:numId w:val="1"/>
        </w:numPr>
        <w:spacing w:after="145"/>
        <w:ind w:right="201" w:hanging="238"/>
      </w:pPr>
      <w:r>
        <w:t>opiekę nad wolno żyjącymi kotami,</w:t>
      </w:r>
    </w:p>
    <w:p w14:paraId="35E2A6D1" w14:textId="77777777" w:rsidR="00F03CD4" w:rsidRDefault="00000000">
      <w:pPr>
        <w:numPr>
          <w:ilvl w:val="0"/>
          <w:numId w:val="1"/>
        </w:numPr>
        <w:ind w:right="201" w:hanging="238"/>
      </w:pPr>
      <w:r>
        <w:t>odławianie bezdomnych zwierząt domowych,</w:t>
      </w:r>
    </w:p>
    <w:p w14:paraId="53267232" w14:textId="77777777" w:rsidR="00F03CD4" w:rsidRDefault="00000000">
      <w:pPr>
        <w:numPr>
          <w:ilvl w:val="0"/>
          <w:numId w:val="1"/>
        </w:numPr>
        <w:ind w:right="201" w:hanging="238"/>
      </w:pPr>
      <w:r>
        <w:t>obligatoryjną sterylizację albo kastrację zwierząt w schroniskach dla zwierząt,</w:t>
      </w:r>
    </w:p>
    <w:p w14:paraId="04F7D2F1" w14:textId="77777777" w:rsidR="00F03CD4" w:rsidRDefault="00000000">
      <w:pPr>
        <w:numPr>
          <w:ilvl w:val="0"/>
          <w:numId w:val="1"/>
        </w:numPr>
        <w:ind w:right="201" w:hanging="238"/>
      </w:pPr>
      <w:r>
        <w:t>usypianie ślepych miotów bezdomnych zwierząt domowych i wolno żyjących kotów,</w:t>
      </w:r>
    </w:p>
    <w:p w14:paraId="326414CF" w14:textId="77777777" w:rsidR="00F03CD4" w:rsidRDefault="00000000">
      <w:pPr>
        <w:numPr>
          <w:ilvl w:val="0"/>
          <w:numId w:val="1"/>
        </w:numPr>
        <w:spacing w:after="79"/>
        <w:ind w:right="201" w:hanging="238"/>
      </w:pPr>
      <w:r>
        <w:t>poszukiwanie właścicieli dla bezdomnych zwierząt,</w:t>
      </w:r>
    </w:p>
    <w:p w14:paraId="447F17F3" w14:textId="77777777" w:rsidR="00F03CD4" w:rsidRDefault="00000000">
      <w:pPr>
        <w:numPr>
          <w:ilvl w:val="0"/>
          <w:numId w:val="1"/>
        </w:numPr>
        <w:ind w:right="201" w:hanging="238"/>
      </w:pPr>
      <w:r>
        <w:t>wskazanie gospodarstwa rolnego w celu zapewnienia miejsca dla zwierząt gospodarskich,</w:t>
      </w:r>
    </w:p>
    <w:p w14:paraId="5AC69B72" w14:textId="77777777" w:rsidR="00F03CD4" w:rsidRDefault="00000000">
      <w:pPr>
        <w:numPr>
          <w:ilvl w:val="0"/>
          <w:numId w:val="1"/>
        </w:numPr>
        <w:ind w:right="201" w:hanging="238"/>
      </w:pPr>
      <w:r>
        <w:t>zapewnienie całodobowej opieki weterynaryjnej w przypadkach zdarzeń drogowych z udziałem zwierząt zarówno bezdomnych jak i dzikich</w:t>
      </w:r>
    </w:p>
    <w:p w14:paraId="104639E9" w14:textId="77777777" w:rsidR="00F03CD4" w:rsidRDefault="00000000">
      <w:pPr>
        <w:spacing w:after="3" w:line="265" w:lineRule="auto"/>
        <w:ind w:left="96" w:right="461"/>
        <w:jc w:val="center"/>
      </w:pPr>
      <w:r>
        <w:rPr>
          <w:sz w:val="24"/>
        </w:rPr>
        <w:t>Rozdział 2.</w:t>
      </w:r>
    </w:p>
    <w:p w14:paraId="71285CC9" w14:textId="77777777" w:rsidR="00F03CD4" w:rsidRDefault="00000000">
      <w:pPr>
        <w:spacing w:after="504" w:line="265" w:lineRule="auto"/>
        <w:ind w:left="96" w:right="454"/>
        <w:jc w:val="center"/>
      </w:pPr>
      <w:r>
        <w:rPr>
          <w:sz w:val="24"/>
        </w:rPr>
        <w:t>Zapewnienie bezdomnym domowym zwierzętom miejsca w schronisku dla zwierząt</w:t>
      </w:r>
    </w:p>
    <w:p w14:paraId="347C6D40" w14:textId="77777777" w:rsidR="00F03CD4" w:rsidRDefault="00000000">
      <w:pPr>
        <w:spacing w:after="73"/>
        <w:ind w:left="79" w:right="411" w:firstLine="324"/>
      </w:pPr>
      <w:r>
        <w:t>S 2. W celu zapewnienia opieki bezdomnym zwierzętom domowym pochodzącym z terenu Gminy Gielniów posiadamy podpisaną umowę z Przedsiębiorstwem Gospodarki Komunalnej i Mieszkaniowej Sp. z o.o. w Przysusze ul. Targowa 52, na świadczenie usług terenowych polegających na wyłapywaniu psów zgodnie z wymogami określonymi w ustawie o Ochronie Zwierząt w miejscach wskazanych przez upoważnionego pracownika Urzędu Gminy, zapewnienie im opieki oraz umieszczenie ich w schronisku w Przysusze przy ul. Skarbowej którego właścicielem jest Przedsiębiorstwem Gospodarki Komunalnej i Mieszkaniowej Sp. z o.o. w Przysusze ul. Targowa 52.</w:t>
      </w:r>
    </w:p>
    <w:p w14:paraId="24780F30" w14:textId="77777777" w:rsidR="00F03CD4" w:rsidRDefault="00000000">
      <w:pPr>
        <w:spacing w:after="3" w:line="265" w:lineRule="auto"/>
        <w:ind w:left="96" w:right="403"/>
        <w:jc w:val="center"/>
      </w:pPr>
      <w:r>
        <w:rPr>
          <w:sz w:val="24"/>
        </w:rPr>
        <w:t>Rozdział 3.</w:t>
      </w:r>
    </w:p>
    <w:p w14:paraId="2CEB5D3C" w14:textId="77777777" w:rsidR="00F03CD4" w:rsidRDefault="00000000">
      <w:pPr>
        <w:spacing w:after="96" w:line="265" w:lineRule="auto"/>
        <w:ind w:left="96" w:right="382"/>
        <w:jc w:val="center"/>
      </w:pPr>
      <w:r>
        <w:rPr>
          <w:sz w:val="24"/>
        </w:rPr>
        <w:t>Opieka nad wolno żyjącymi kotami</w:t>
      </w:r>
    </w:p>
    <w:p w14:paraId="5C64947F" w14:textId="77777777" w:rsidR="00F03CD4" w:rsidRDefault="00000000">
      <w:pPr>
        <w:ind w:left="471" w:right="201"/>
      </w:pPr>
      <w:r>
        <w:t>S 3. Opieka nad wolno żyjącymi kotami na terenie Gminy Gielniów realizowana jest przez:</w:t>
      </w:r>
    </w:p>
    <w:p w14:paraId="19A1B3D7" w14:textId="77777777" w:rsidR="00F03CD4" w:rsidRDefault="00000000">
      <w:pPr>
        <w:spacing w:after="14" w:line="259" w:lineRule="auto"/>
        <w:ind w:left="68" w:right="382"/>
        <w:jc w:val="center"/>
      </w:pPr>
      <w:r>
        <w:t>l. Stanowisko ds. ochrony środowiska w zakresie rejestracji zgłaszania miejsc wolno żyjących kotów.</w:t>
      </w:r>
    </w:p>
    <w:p w14:paraId="6B7D0191" w14:textId="77777777" w:rsidR="00F03CD4" w:rsidRDefault="00000000">
      <w:pPr>
        <w:numPr>
          <w:ilvl w:val="1"/>
          <w:numId w:val="2"/>
        </w:numPr>
        <w:ind w:right="339" w:firstLine="335"/>
      </w:pPr>
      <w:r>
        <w:t>Dokarmianie wolno żyjących kotów bytujących na terenie Gminy Gielniów realizowane będzie przez wyznaczonych pracowników . Pracownicy po zgłoszeniu do tut. Urzędu miejsca bytowania kotów wolnożyjących przez mieszkańców gminy, będą codziennie dokarmiać koty. Kilku osobowa kadra pracownicza zapewni opiekę całotygodniową wliczając dni wolne od pracy. Osobą odpowiedzialną za nadzór nad dokarmianiem kotów wolno żyjących jest w/w pracownik.</w:t>
      </w:r>
    </w:p>
    <w:p w14:paraId="35B1F5F0" w14:textId="77777777" w:rsidR="00F03CD4" w:rsidRDefault="00000000">
      <w:pPr>
        <w:numPr>
          <w:ilvl w:val="1"/>
          <w:numId w:val="2"/>
        </w:numPr>
        <w:ind w:right="339" w:firstLine="335"/>
      </w:pPr>
      <w:r>
        <w:t>Koszty zakupu karmy pokrywane będą z budżetu gminy.</w:t>
      </w:r>
    </w:p>
    <w:p w14:paraId="0734BF26" w14:textId="77777777" w:rsidR="00F03CD4" w:rsidRDefault="00000000">
      <w:pPr>
        <w:numPr>
          <w:ilvl w:val="1"/>
          <w:numId w:val="2"/>
        </w:numPr>
        <w:spacing w:after="76" w:line="304" w:lineRule="auto"/>
        <w:ind w:right="339" w:firstLine="335"/>
      </w:pPr>
      <w:r>
        <w:t xml:space="preserve">Zakupiono klatkę do wyłapywania bezdomnych zwierząt (psów i kotów) i w razie potrzeby stosowana jest do wyłapywania również kotów w celu dokonania ich sterylizacji. Sterylizacji dokonywać będzie lekarz weterynarii Pan Kamil Woźniak w gabinecie weterynaryjnym mieszczącym się w Przysusze ul. Krakowska 48 z którym Gmina ma podpisana umowę. Zwierzęta po wykonanym zabiegu zostaną przewiezione przez </w:t>
      </w:r>
      <w:r>
        <w:rPr>
          <w:noProof/>
        </w:rPr>
        <w:drawing>
          <wp:inline distT="0" distB="0" distL="0" distR="0" wp14:anchorId="1EC78FB6" wp14:editId="68E1083D">
            <wp:extent cx="9147" cy="4574"/>
            <wp:effectExtent l="0" t="0" r="0" b="0"/>
            <wp:docPr id="7510" name="Picture 7510"/>
            <wp:cNvGraphicFramePr/>
            <a:graphic xmlns:a="http://schemas.openxmlformats.org/drawingml/2006/main">
              <a:graphicData uri="http://schemas.openxmlformats.org/drawingml/2006/picture">
                <pic:pic xmlns:pic="http://schemas.openxmlformats.org/drawingml/2006/picture">
                  <pic:nvPicPr>
                    <pic:cNvPr id="7510" name="Picture 7510"/>
                    <pic:cNvPicPr/>
                  </pic:nvPicPr>
                  <pic:blipFill>
                    <a:blip r:embed="rId7"/>
                    <a:stretch>
                      <a:fillRect/>
                    </a:stretch>
                  </pic:blipFill>
                  <pic:spPr>
                    <a:xfrm>
                      <a:off x="0" y="0"/>
                      <a:ext cx="9147" cy="4574"/>
                    </a:xfrm>
                    <a:prstGeom prst="rect">
                      <a:avLst/>
                    </a:prstGeom>
                  </pic:spPr>
                </pic:pic>
              </a:graphicData>
            </a:graphic>
          </wp:inline>
        </w:drawing>
      </w:r>
      <w:r>
        <w:t xml:space="preserve"> wyznaczonych pracowników urzędu w miejsca gdzie wcześniej zostały złapane.</w:t>
      </w:r>
    </w:p>
    <w:p w14:paraId="0D95C8CF" w14:textId="77777777" w:rsidR="00F03CD4" w:rsidRDefault="00000000">
      <w:pPr>
        <w:spacing w:after="3" w:line="265" w:lineRule="auto"/>
        <w:ind w:left="96" w:right="202"/>
        <w:jc w:val="center"/>
      </w:pPr>
      <w:r>
        <w:rPr>
          <w:sz w:val="24"/>
        </w:rPr>
        <w:t>Rozdział 4.</w:t>
      </w:r>
    </w:p>
    <w:p w14:paraId="464562EC" w14:textId="77777777" w:rsidR="00F03CD4" w:rsidRDefault="00000000">
      <w:pPr>
        <w:spacing w:after="77" w:line="265" w:lineRule="auto"/>
        <w:ind w:left="96" w:right="194"/>
        <w:jc w:val="center"/>
      </w:pPr>
      <w:r>
        <w:rPr>
          <w:sz w:val="24"/>
        </w:rPr>
        <w:lastRenderedPageBreak/>
        <w:t>Odławianie bezdomnych zwierząt domowych</w:t>
      </w:r>
    </w:p>
    <w:p w14:paraId="6EF0DAA3" w14:textId="77777777" w:rsidR="00F03CD4" w:rsidRDefault="00000000">
      <w:pPr>
        <w:spacing w:after="149"/>
        <w:ind w:left="543" w:right="201"/>
      </w:pPr>
      <w:r>
        <w:t>S 4. Odławianie bezdomnych zwierząt z terenu Gminy Gielniów będzie mieć charakter:</w:t>
      </w:r>
    </w:p>
    <w:p w14:paraId="2900966D" w14:textId="77777777" w:rsidR="00F03CD4" w:rsidRDefault="00000000">
      <w:pPr>
        <w:numPr>
          <w:ilvl w:val="0"/>
          <w:numId w:val="3"/>
        </w:numPr>
        <w:ind w:right="101" w:firstLine="353"/>
      </w:pPr>
      <w:r>
        <w:t>stały — stosownie do napływających od mieszkańców gminy informacji o bezdomnych zwierzętach</w:t>
      </w:r>
    </w:p>
    <w:p w14:paraId="1697AD24" w14:textId="77777777" w:rsidR="00F03CD4" w:rsidRDefault="00000000">
      <w:pPr>
        <w:numPr>
          <w:ilvl w:val="0"/>
          <w:numId w:val="3"/>
        </w:numPr>
        <w:spacing w:after="140" w:line="259" w:lineRule="auto"/>
        <w:ind w:right="101" w:firstLine="353"/>
      </w:pPr>
      <w:r>
        <w:t>okresowy — w odniesieniu do większych obszarów Gminy Gielniów w miarę potrzeb oraz</w:t>
      </w:r>
    </w:p>
    <w:p w14:paraId="53D9F3E0" w14:textId="77777777" w:rsidR="00F03CD4" w:rsidRDefault="00000000">
      <w:pPr>
        <w:ind w:left="569" w:right="201" w:firstLine="166"/>
      </w:pPr>
      <w:r>
        <w:rPr>
          <w:noProof/>
        </w:rPr>
        <w:drawing>
          <wp:inline distT="0" distB="0" distL="0" distR="0" wp14:anchorId="1C06052C" wp14:editId="2E0129E0">
            <wp:extent cx="4573" cy="4574"/>
            <wp:effectExtent l="0" t="0" r="0" b="0"/>
            <wp:docPr id="7511" name="Picture 7511"/>
            <wp:cNvGraphicFramePr/>
            <a:graphic xmlns:a="http://schemas.openxmlformats.org/drawingml/2006/main">
              <a:graphicData uri="http://schemas.openxmlformats.org/drawingml/2006/picture">
                <pic:pic xmlns:pic="http://schemas.openxmlformats.org/drawingml/2006/picture">
                  <pic:nvPicPr>
                    <pic:cNvPr id="7511" name="Picture 7511"/>
                    <pic:cNvPicPr/>
                  </pic:nvPicPr>
                  <pic:blipFill>
                    <a:blip r:embed="rId8"/>
                    <a:stretch>
                      <a:fillRect/>
                    </a:stretch>
                  </pic:blipFill>
                  <pic:spPr>
                    <a:xfrm>
                      <a:off x="0" y="0"/>
                      <a:ext cx="4573" cy="4574"/>
                    </a:xfrm>
                    <a:prstGeom prst="rect">
                      <a:avLst/>
                    </a:prstGeom>
                  </pic:spPr>
                </pic:pic>
              </a:graphicData>
            </a:graphic>
          </wp:inline>
        </w:drawing>
      </w:r>
      <w:r>
        <w:t xml:space="preserve"> 3. doraźny w przypadku zgłoszenia podejrzenia przebywania zwierzęcia bezdomnego w miejscu publicznym.</w:t>
      </w:r>
    </w:p>
    <w:p w14:paraId="6B6DC23F" w14:textId="77777777" w:rsidR="00F03CD4" w:rsidRDefault="00000000">
      <w:pPr>
        <w:spacing w:after="3" w:line="265" w:lineRule="auto"/>
        <w:ind w:left="96" w:right="158"/>
        <w:jc w:val="center"/>
      </w:pPr>
      <w:r>
        <w:rPr>
          <w:sz w:val="24"/>
        </w:rPr>
        <w:t>Rozdział 5.</w:t>
      </w:r>
    </w:p>
    <w:p w14:paraId="6CC1DDF9" w14:textId="77777777" w:rsidR="00F03CD4" w:rsidRDefault="00000000">
      <w:pPr>
        <w:spacing w:after="79" w:line="265" w:lineRule="auto"/>
        <w:ind w:left="96" w:right="22"/>
        <w:jc w:val="center"/>
      </w:pPr>
      <w:r>
        <w:rPr>
          <w:sz w:val="24"/>
        </w:rPr>
        <w:t>Obligatoryjna sterylizacja bezdomnych zwierząt domowych w schronisku dla zwierząt</w:t>
      </w:r>
    </w:p>
    <w:p w14:paraId="646D99A8" w14:textId="77777777" w:rsidR="00F03CD4" w:rsidRDefault="00000000">
      <w:pPr>
        <w:spacing w:after="4"/>
        <w:ind w:left="179" w:right="201" w:firstLine="331"/>
      </w:pPr>
      <w:r>
        <w:t>S 5. Odłowione z terenu gminy Gielniów bezdomne zwierzęta poddawane będą szczepieniom ochronnym, odpchleniu, odrobaczeniu, sterylizacji w schronisku w Przysusze, z którym gmina ma podpisaną umowę na wyłapywanie bezdomnych psów.</w:t>
      </w:r>
    </w:p>
    <w:p w14:paraId="5BACBA24" w14:textId="77777777" w:rsidR="00F03CD4" w:rsidRDefault="00000000">
      <w:pPr>
        <w:ind w:left="189" w:right="201"/>
      </w:pPr>
      <w:r>
        <w:t>Zabiegu dokonuje lekarz weterynarii z którym schronisko ma podpisaną umowę.</w:t>
      </w:r>
    </w:p>
    <w:p w14:paraId="0C6DD770" w14:textId="77777777" w:rsidR="00F03CD4" w:rsidRDefault="00000000">
      <w:pPr>
        <w:spacing w:after="3" w:line="265" w:lineRule="auto"/>
        <w:ind w:left="96" w:right="130"/>
        <w:jc w:val="center"/>
      </w:pPr>
      <w:r>
        <w:rPr>
          <w:sz w:val="24"/>
        </w:rPr>
        <w:t>Rozdział 6.</w:t>
      </w:r>
    </w:p>
    <w:p w14:paraId="6CEEADCA" w14:textId="77777777" w:rsidR="00F03CD4" w:rsidRDefault="00000000">
      <w:pPr>
        <w:spacing w:after="59" w:line="265" w:lineRule="auto"/>
        <w:ind w:left="96" w:right="122"/>
        <w:jc w:val="center"/>
      </w:pPr>
      <w:r>
        <w:rPr>
          <w:sz w:val="24"/>
        </w:rPr>
        <w:t>Poszukiwanie właścicieli dla bezdomnych zwierząt domowych i gospodarskich</w:t>
      </w:r>
    </w:p>
    <w:p w14:paraId="1B8E10E0" w14:textId="628239C6" w:rsidR="00F03CD4" w:rsidRDefault="00000000">
      <w:pPr>
        <w:ind w:left="179" w:right="201" w:firstLine="331"/>
      </w:pPr>
      <w:r>
        <w:t xml:space="preserve">S 6. Poszukiwaniem nowych właścicieli dla bezdomnych zwierząt domowych odbywać się będzie za pośrednictwem schroniska w Przysusze poprzez prowadzenie akcji adopcyjnych oraz </w:t>
      </w:r>
      <w:proofErr w:type="spellStart"/>
      <w:r>
        <w:t>U</w:t>
      </w:r>
      <w:r w:rsidR="000F42A0">
        <w:t>Mi</w:t>
      </w:r>
      <w:r>
        <w:t>G</w:t>
      </w:r>
      <w:proofErr w:type="spellEnd"/>
      <w:r>
        <w:t xml:space="preserve"> poprzez umieszczanie informacji o możliwości adopcji bezdomnych zwierząt (głównie psów) na tablicy ogłoszeń </w:t>
      </w:r>
      <w:proofErr w:type="spellStart"/>
      <w:r>
        <w:t>UMiG</w:t>
      </w:r>
      <w:proofErr w:type="spellEnd"/>
      <w:r>
        <w:t xml:space="preserve"> Gielniów.</w:t>
      </w:r>
    </w:p>
    <w:p w14:paraId="342A29D5" w14:textId="032BCF69" w:rsidR="00F03CD4" w:rsidRDefault="00000000">
      <w:pPr>
        <w:ind w:left="179" w:right="201" w:firstLine="360"/>
      </w:pPr>
      <w:r>
        <w:t>S 7. W ramach poszukiwania nowych właścicieli przy współpracy z organizacjami, których statutowym celem jest ochrona zwierząt przeprowadzone zostaną akcje edukacyjne w szkołach, urzędach.</w:t>
      </w:r>
    </w:p>
    <w:p w14:paraId="50939CA8" w14:textId="77777777" w:rsidR="00F03CD4" w:rsidRDefault="00000000">
      <w:pPr>
        <w:spacing w:after="3" w:line="265" w:lineRule="auto"/>
        <w:ind w:left="96" w:right="94"/>
        <w:jc w:val="center"/>
      </w:pPr>
      <w:r>
        <w:rPr>
          <w:sz w:val="24"/>
        </w:rPr>
        <w:t>Rozdział 7.</w:t>
      </w:r>
    </w:p>
    <w:p w14:paraId="49EDAF6C" w14:textId="77777777" w:rsidR="00F03CD4" w:rsidRDefault="00000000">
      <w:pPr>
        <w:spacing w:after="57" w:line="259" w:lineRule="auto"/>
        <w:ind w:left="68" w:right="58"/>
        <w:jc w:val="center"/>
      </w:pPr>
      <w:r>
        <w:t>Usypianie ślepych miotów bezdomnych zwierząt domowych i wolno żyjących kotów</w:t>
      </w:r>
    </w:p>
    <w:p w14:paraId="3E6FACA2" w14:textId="77777777" w:rsidR="00F03CD4" w:rsidRDefault="00000000">
      <w:pPr>
        <w:spacing w:after="117" w:line="241" w:lineRule="auto"/>
        <w:ind w:left="252" w:right="130" w:firstLine="331"/>
        <w:jc w:val="left"/>
      </w:pPr>
      <w:r>
        <w:t>S 8. l . W ramach zapobiegania bezdomności zwierząt lekarz weterynarii z którym gmina ma zawartą umowę — Kamil Woźniak— Lekarz Weterynarii Przysucha ul. Krakowska 48, 26-400 Przysucha , dokona uśpienia ślepych miotów oraz prowadzić będzie szczegółową dokumentację w tym zakresie.</w:t>
      </w:r>
    </w:p>
    <w:p w14:paraId="5D3E99FE" w14:textId="77777777" w:rsidR="00F03CD4" w:rsidRDefault="00000000">
      <w:pPr>
        <w:ind w:left="266" w:right="201" w:firstLine="324"/>
      </w:pPr>
      <w:r>
        <w:t>2. Usypianie ślepych miotów dotyczy również wolno żyjących kotów. Każdy mieszkaniec Gminy może uśpić ślepy miot i po dostarczeniu faktury wykonania eutanazji będzie w 100% finansowane przez Gminę.</w:t>
      </w:r>
    </w:p>
    <w:p w14:paraId="45A688A1" w14:textId="77777777" w:rsidR="00F03CD4" w:rsidRDefault="00000000">
      <w:pPr>
        <w:spacing w:after="3" w:line="265" w:lineRule="auto"/>
        <w:ind w:left="96" w:right="65"/>
        <w:jc w:val="center"/>
      </w:pPr>
      <w:r>
        <w:rPr>
          <w:sz w:val="24"/>
        </w:rPr>
        <w:t>Rozdział 8.</w:t>
      </w:r>
    </w:p>
    <w:p w14:paraId="20D45CC9" w14:textId="77777777" w:rsidR="00F03CD4" w:rsidRDefault="00000000">
      <w:pPr>
        <w:spacing w:after="63" w:line="265" w:lineRule="auto"/>
        <w:ind w:left="96" w:right="58"/>
        <w:jc w:val="center"/>
      </w:pPr>
      <w:r>
        <w:rPr>
          <w:sz w:val="24"/>
        </w:rPr>
        <w:t>Wskazanie gospodarstwa rolnego w celu zapewnienia miejsca dla zwierząt gospodarskich</w:t>
      </w:r>
    </w:p>
    <w:p w14:paraId="0DF84BC3" w14:textId="77777777" w:rsidR="00F03CD4" w:rsidRDefault="00000000">
      <w:pPr>
        <w:ind w:left="274" w:right="201" w:firstLine="324"/>
      </w:pPr>
      <w:r>
        <w:t>S 9. l . Bezdomnym zwierzętom gospodarskim z terenu gminy zapewni się miejsce w gospodarstwie rolnym położonym w Jastrzębiu nr. 109, z którymi gmina zawarła umowę.</w:t>
      </w:r>
    </w:p>
    <w:p w14:paraId="097F28EC" w14:textId="77777777" w:rsidR="00F03CD4" w:rsidRDefault="00000000">
      <w:pPr>
        <w:numPr>
          <w:ilvl w:val="0"/>
          <w:numId w:val="4"/>
        </w:numPr>
        <w:ind w:right="201" w:firstLine="328"/>
      </w:pPr>
      <w:r>
        <w:t xml:space="preserve">Gospodarstwo rolne spełnia warunki do przyjęcia zwierząt gospodarskich, zapewni im schronienie, wyżywienie i opiekę weterynaryjną. Z przyczyn epizootycznych istotnym jest, aby bezdomne zwierzęta gospodarskie nie trafiło do gospodarstwa, w którym utrzymywane są zwierzęta tego samego gatunku i to właśnie gospodarstwo spełnia takie warunki. Właściciel gospodarstwa nie zajmuje się hodowlą zwierząt gospodarskich, ale posiada budynki w których, gdy zajdzie taka potrzeba schronienie mogą znaleźć zwierzęta : bydło, trzoda chlewna, owce i kozy, konie , kury. W gospodarstwie znajduje się miejsce do przechowywania paszy dla zwierząt. Gospodarstwo spełnia warunki </w:t>
      </w:r>
      <w:proofErr w:type="spellStart"/>
      <w:r>
        <w:t>bioasekuracji</w:t>
      </w:r>
      <w:proofErr w:type="spellEnd"/>
      <w:r>
        <w:t>: jest ogrodzone i zamykane a właściciel posiada maty oraz środki do dezynfekcji w ilości potrzebnej do przeprowadzenia dezynfekcji. Bezdomne zwierzę zaraz po przywiezieniu do gospodarstwa zostanie poddane badaniu lekarsko weterynaryjnemu przez lek. wet. Kamila Woźniaka.</w:t>
      </w:r>
    </w:p>
    <w:p w14:paraId="6E51983C" w14:textId="77777777" w:rsidR="00F03CD4" w:rsidRDefault="00000000">
      <w:pPr>
        <w:numPr>
          <w:ilvl w:val="0"/>
          <w:numId w:val="4"/>
        </w:numPr>
        <w:ind w:right="201" w:firstLine="328"/>
      </w:pPr>
      <w:r>
        <w:t>Koszty związane z zapewnieniem opieki zwierzętom gospodarskim, które z różnych przyczyn utraciły swoje dotychczasowe schronienie ponosi gmina, a przypadku gdy możliwym jest ustalenie właściciela tego zwierzęcia gospodarskiego kosztami zapewnienia opieki obciążony zostanie właściciel niniejszego zwierzęcia.</w:t>
      </w:r>
    </w:p>
    <w:p w14:paraId="4B4A1FF8" w14:textId="78E876C2" w:rsidR="00F03CD4" w:rsidRDefault="00000000">
      <w:pPr>
        <w:spacing w:after="3" w:line="265" w:lineRule="auto"/>
        <w:ind w:left="96" w:right="0"/>
        <w:jc w:val="center"/>
      </w:pPr>
      <w:r>
        <w:rPr>
          <w:sz w:val="24"/>
        </w:rPr>
        <w:t>Rozdział 9.</w:t>
      </w:r>
    </w:p>
    <w:p w14:paraId="75B955C4" w14:textId="77777777" w:rsidR="00F03CD4" w:rsidRDefault="00000000">
      <w:pPr>
        <w:spacing w:after="100" w:line="263" w:lineRule="auto"/>
        <w:ind w:left="-5" w:right="0"/>
      </w:pPr>
      <w:r>
        <w:rPr>
          <w:sz w:val="24"/>
        </w:rPr>
        <w:t>Zapewnienie całodobowej opieki weterynaryjnej w przypadkach zdarzeń drogowych z udziałem zwierząt</w:t>
      </w:r>
    </w:p>
    <w:p w14:paraId="4BF5571F" w14:textId="77777777" w:rsidR="001056E0" w:rsidRDefault="001056E0">
      <w:pPr>
        <w:ind w:left="7" w:right="201" w:firstLine="331"/>
      </w:pPr>
    </w:p>
    <w:p w14:paraId="38A077EB" w14:textId="77777777" w:rsidR="001056E0" w:rsidRDefault="001056E0">
      <w:pPr>
        <w:ind w:left="7" w:right="201" w:firstLine="331"/>
      </w:pPr>
    </w:p>
    <w:p w14:paraId="5331B913" w14:textId="77777777" w:rsidR="001056E0" w:rsidRDefault="001056E0">
      <w:pPr>
        <w:ind w:left="7" w:right="201" w:firstLine="331"/>
      </w:pPr>
    </w:p>
    <w:p w14:paraId="555AD980" w14:textId="77777777" w:rsidR="001056E0" w:rsidRDefault="001056E0">
      <w:pPr>
        <w:ind w:left="7" w:right="201" w:firstLine="331"/>
      </w:pPr>
    </w:p>
    <w:p w14:paraId="621C36E3" w14:textId="3595F814" w:rsidR="00F03CD4" w:rsidRDefault="00000000">
      <w:pPr>
        <w:ind w:left="7" w:right="201" w:firstLine="331"/>
      </w:pPr>
      <w:r>
        <w:t>S 10. l . Zwierzętom, zarówno bezdomnym jak i dzikim, rannym na skutek zdarzeń drogowych zapewni się całodobową opiekę weterynaryjną.</w:t>
      </w:r>
    </w:p>
    <w:p w14:paraId="6F7297E0" w14:textId="77777777" w:rsidR="00F03CD4" w:rsidRDefault="00000000">
      <w:pPr>
        <w:ind w:left="377" w:right="201"/>
      </w:pPr>
      <w:r>
        <w:t>2. Całodobowa opieka weterynaryjna realizowana będzie poprzez:</w:t>
      </w:r>
    </w:p>
    <w:p w14:paraId="1A395E6B" w14:textId="77777777" w:rsidR="00F03CD4" w:rsidRDefault="00000000">
      <w:pPr>
        <w:spacing w:after="0"/>
        <w:ind w:left="4400" w:right="201" w:hanging="4221"/>
      </w:pPr>
      <w:r>
        <w:t>I ) zawartą umowę z Lekarzem Weterynarii Kamil Woźniak ul. Krakowska 48, 26-400 Przysucha tel. 781524420 Rozdział 10.</w:t>
      </w:r>
    </w:p>
    <w:p w14:paraId="25E7F408" w14:textId="77777777" w:rsidR="00F03CD4" w:rsidRDefault="00000000">
      <w:pPr>
        <w:spacing w:after="87" w:line="265" w:lineRule="auto"/>
        <w:ind w:left="96" w:right="483"/>
        <w:jc w:val="center"/>
      </w:pPr>
      <w:r>
        <w:rPr>
          <w:sz w:val="24"/>
        </w:rPr>
        <w:t>Finansowanie programu opieki nad zwierzętami bezdomnymi oraz zapobiegania bezdomności zwierząt na terenie gminy Gielniów</w:t>
      </w:r>
    </w:p>
    <w:p w14:paraId="4E89A37B" w14:textId="244A309B" w:rsidR="00F03CD4" w:rsidRDefault="00000000">
      <w:pPr>
        <w:ind w:left="29" w:right="201" w:firstLine="324"/>
      </w:pPr>
      <w:r>
        <w:t>S 11. Realizacja Programu oraz jego zakres realizowane będą ze środków własnych gminy, które są zabezpieczone w budżecie Gminy na rok 202</w:t>
      </w:r>
      <w:r w:rsidR="001934FB">
        <w:t>5</w:t>
      </w:r>
      <w:r>
        <w:t xml:space="preserve"> w wysokości:</w:t>
      </w:r>
    </w:p>
    <w:p w14:paraId="115197F4" w14:textId="1956F339" w:rsidR="00F03CD4" w:rsidRDefault="00000000">
      <w:pPr>
        <w:ind w:left="179" w:right="201" w:firstLine="346"/>
      </w:pPr>
      <w:r>
        <w:t xml:space="preserve">l . odławianie bezdomnych zwierząt oraz zapewnienie bezdomnym zwierzętom miejsca w schronisku dla zwierząt — </w:t>
      </w:r>
      <w:r w:rsidR="000F42A0">
        <w:t>30.</w:t>
      </w:r>
      <w:r>
        <w:t>000 zł</w:t>
      </w:r>
    </w:p>
    <w:p w14:paraId="023F1F32" w14:textId="2E88D516" w:rsidR="00F03CD4" w:rsidRDefault="00000000">
      <w:pPr>
        <w:numPr>
          <w:ilvl w:val="0"/>
          <w:numId w:val="5"/>
        </w:numPr>
        <w:ind w:right="201" w:firstLine="328"/>
      </w:pPr>
      <w:r>
        <w:t xml:space="preserve">opiekę nad wolno żyjącymi kotami, w tym ich dokarmianie — </w:t>
      </w:r>
      <w:r w:rsidR="000F42A0">
        <w:t>2</w:t>
      </w:r>
      <w:r>
        <w:t>.000 zł</w:t>
      </w:r>
    </w:p>
    <w:p w14:paraId="4A9C7371" w14:textId="77777777" w:rsidR="00F03CD4" w:rsidRDefault="00000000">
      <w:pPr>
        <w:numPr>
          <w:ilvl w:val="0"/>
          <w:numId w:val="5"/>
        </w:numPr>
        <w:ind w:right="201" w:firstLine="328"/>
      </w:pPr>
      <w:r>
        <w:t>obligatoryjną sterylizację lub kastrację zwierząt w schroniskach dla zwierząt — zapewnia schronisko dla zwierząt, z którym Gmina ma zawartą umowę — schronisko w Przysusze.</w:t>
      </w:r>
    </w:p>
    <w:p w14:paraId="6F058B52" w14:textId="77777777" w:rsidR="00F03CD4" w:rsidRDefault="00000000">
      <w:pPr>
        <w:numPr>
          <w:ilvl w:val="0"/>
          <w:numId w:val="5"/>
        </w:numPr>
        <w:ind w:right="201" w:firstLine="328"/>
      </w:pPr>
      <w:r>
        <w:t>Usypianie ślepych miotów — 5.000 zł.</w:t>
      </w:r>
    </w:p>
    <w:p w14:paraId="42BEAE64" w14:textId="4EFEEDA3" w:rsidR="00F03CD4" w:rsidRDefault="00000000">
      <w:pPr>
        <w:numPr>
          <w:ilvl w:val="0"/>
          <w:numId w:val="5"/>
        </w:numPr>
        <w:spacing w:after="135"/>
        <w:ind w:right="201" w:firstLine="328"/>
      </w:pPr>
      <w:r>
        <w:t xml:space="preserve">Wskazanie gospodarstwa rolnego w celu zapewnienia miejsca dla zwierząt gospodarskich — </w:t>
      </w:r>
      <w:r w:rsidR="000F42A0">
        <w:t>3</w:t>
      </w:r>
      <w:r>
        <w:t>.000 zł.</w:t>
      </w:r>
    </w:p>
    <w:p w14:paraId="283517DC" w14:textId="1B3A7B69" w:rsidR="00F03CD4" w:rsidRDefault="00000000">
      <w:pPr>
        <w:numPr>
          <w:ilvl w:val="0"/>
          <w:numId w:val="5"/>
        </w:numPr>
        <w:ind w:right="201" w:firstLine="328"/>
      </w:pPr>
      <w:r>
        <w:t xml:space="preserve">Zapewnienie całodobowej opieki weterynaryjnej w przypadkach zdarzeń drogowych z udziałem zwierząt bezpańskich, jak i dzikich — </w:t>
      </w:r>
      <w:r w:rsidR="00622B18">
        <w:t>5</w:t>
      </w:r>
      <w:r>
        <w:t>.000 zł.</w:t>
      </w:r>
    </w:p>
    <w:p w14:paraId="17E10B1F" w14:textId="7ED21542" w:rsidR="00F03CD4" w:rsidRDefault="00000000">
      <w:pPr>
        <w:numPr>
          <w:ilvl w:val="0"/>
          <w:numId w:val="5"/>
        </w:numPr>
        <w:ind w:right="201" w:firstLine="328"/>
      </w:pPr>
      <w:r>
        <w:t xml:space="preserve">Kastracja i sterylizacja przygarniętych bezdomnych zwierząt — </w:t>
      </w:r>
      <w:r w:rsidR="00622B18">
        <w:t>5</w:t>
      </w:r>
      <w:r w:rsidR="000F42A0">
        <w:t>.000</w:t>
      </w:r>
      <w:r>
        <w:t>.</w:t>
      </w:r>
    </w:p>
    <w:sectPr w:rsidR="00F03CD4">
      <w:pgSz w:w="11920" w:h="16840"/>
      <w:pgMar w:top="1152" w:right="821" w:bottom="1253" w:left="713"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765C07" w14:textId="77777777" w:rsidR="00AB5E3A" w:rsidRDefault="00AB5E3A" w:rsidP="001056E0">
      <w:pPr>
        <w:spacing w:after="0" w:line="240" w:lineRule="auto"/>
      </w:pPr>
      <w:r>
        <w:separator/>
      </w:r>
    </w:p>
  </w:endnote>
  <w:endnote w:type="continuationSeparator" w:id="0">
    <w:p w14:paraId="57B9BE3A" w14:textId="77777777" w:rsidR="00AB5E3A" w:rsidRDefault="00AB5E3A" w:rsidP="001056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CE4670" w14:textId="77777777" w:rsidR="00AB5E3A" w:rsidRDefault="00AB5E3A" w:rsidP="001056E0">
      <w:pPr>
        <w:spacing w:after="0" w:line="240" w:lineRule="auto"/>
      </w:pPr>
      <w:r>
        <w:separator/>
      </w:r>
    </w:p>
  </w:footnote>
  <w:footnote w:type="continuationSeparator" w:id="0">
    <w:p w14:paraId="4177CC0C" w14:textId="77777777" w:rsidR="00AB5E3A" w:rsidRDefault="00AB5E3A" w:rsidP="001056E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B41746"/>
    <w:multiLevelType w:val="hybridMultilevel"/>
    <w:tmpl w:val="18C6EA42"/>
    <w:lvl w:ilvl="0" w:tplc="71600B7A">
      <w:start w:val="2"/>
      <w:numFmt w:val="decimal"/>
      <w:lvlText w:val="%1."/>
      <w:lvlJc w:val="left"/>
      <w:pPr>
        <w:ind w:left="544"/>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C374DB1E">
      <w:start w:val="1"/>
      <w:numFmt w:val="lowerLetter"/>
      <w:lvlText w:val="%2"/>
      <w:lvlJc w:val="left"/>
      <w:pPr>
        <w:ind w:left="163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B63C8B6A">
      <w:start w:val="1"/>
      <w:numFmt w:val="lowerRoman"/>
      <w:lvlText w:val="%3"/>
      <w:lvlJc w:val="left"/>
      <w:pPr>
        <w:ind w:left="235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CC92B140">
      <w:start w:val="1"/>
      <w:numFmt w:val="decimal"/>
      <w:lvlText w:val="%4"/>
      <w:lvlJc w:val="left"/>
      <w:pPr>
        <w:ind w:left="307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5DC25142">
      <w:start w:val="1"/>
      <w:numFmt w:val="lowerLetter"/>
      <w:lvlText w:val="%5"/>
      <w:lvlJc w:val="left"/>
      <w:pPr>
        <w:ind w:left="379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BA4C9506">
      <w:start w:val="1"/>
      <w:numFmt w:val="lowerRoman"/>
      <w:lvlText w:val="%6"/>
      <w:lvlJc w:val="left"/>
      <w:pPr>
        <w:ind w:left="451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76506A62">
      <w:start w:val="1"/>
      <w:numFmt w:val="decimal"/>
      <w:lvlText w:val="%7"/>
      <w:lvlJc w:val="left"/>
      <w:pPr>
        <w:ind w:left="523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9E8C0B00">
      <w:start w:val="1"/>
      <w:numFmt w:val="lowerLetter"/>
      <w:lvlText w:val="%8"/>
      <w:lvlJc w:val="left"/>
      <w:pPr>
        <w:ind w:left="595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3FDEA3BA">
      <w:start w:val="1"/>
      <w:numFmt w:val="lowerRoman"/>
      <w:lvlText w:val="%9"/>
      <w:lvlJc w:val="left"/>
      <w:pPr>
        <w:ind w:left="6675"/>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22042906"/>
    <w:multiLevelType w:val="hybridMultilevel"/>
    <w:tmpl w:val="2D78B2D8"/>
    <w:lvl w:ilvl="0" w:tplc="8D44CC1C">
      <w:start w:val="1"/>
      <w:numFmt w:val="decimal"/>
      <w:lvlText w:val="%1."/>
      <w:lvlJc w:val="left"/>
      <w:pPr>
        <w:ind w:left="3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0D831F8">
      <w:start w:val="1"/>
      <w:numFmt w:val="lowerLetter"/>
      <w:lvlText w:val="%2"/>
      <w:lvlJc w:val="left"/>
      <w:pPr>
        <w:ind w:left="177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32AE392">
      <w:start w:val="1"/>
      <w:numFmt w:val="lowerRoman"/>
      <w:lvlText w:val="%3"/>
      <w:lvlJc w:val="left"/>
      <w:pPr>
        <w:ind w:left="249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6866BD2">
      <w:start w:val="1"/>
      <w:numFmt w:val="decimal"/>
      <w:lvlText w:val="%4"/>
      <w:lvlJc w:val="left"/>
      <w:pPr>
        <w:ind w:left="321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9E26A7E">
      <w:start w:val="1"/>
      <w:numFmt w:val="lowerLetter"/>
      <w:lvlText w:val="%5"/>
      <w:lvlJc w:val="left"/>
      <w:pPr>
        <w:ind w:left="393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2483856">
      <w:start w:val="1"/>
      <w:numFmt w:val="lowerRoman"/>
      <w:lvlText w:val="%6"/>
      <w:lvlJc w:val="left"/>
      <w:pPr>
        <w:ind w:left="465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D8C476E">
      <w:start w:val="1"/>
      <w:numFmt w:val="decimal"/>
      <w:lvlText w:val="%7"/>
      <w:lvlJc w:val="left"/>
      <w:pPr>
        <w:ind w:left="537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9D0F49E">
      <w:start w:val="1"/>
      <w:numFmt w:val="lowerLetter"/>
      <w:lvlText w:val="%8"/>
      <w:lvlJc w:val="left"/>
      <w:pPr>
        <w:ind w:left="609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A00EB08">
      <w:start w:val="1"/>
      <w:numFmt w:val="lowerRoman"/>
      <w:lvlText w:val="%9"/>
      <w:lvlJc w:val="left"/>
      <w:pPr>
        <w:ind w:left="681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58502FCF"/>
    <w:multiLevelType w:val="hybridMultilevel"/>
    <w:tmpl w:val="B6568B06"/>
    <w:lvl w:ilvl="0" w:tplc="0764FA6A">
      <w:start w:val="2"/>
      <w:numFmt w:val="decimal"/>
      <w:lvlText w:val="%1."/>
      <w:lvlJc w:val="left"/>
      <w:pPr>
        <w:ind w:left="299"/>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4DC86240">
      <w:start w:val="1"/>
      <w:numFmt w:val="lowerLetter"/>
      <w:lvlText w:val="%2"/>
      <w:lvlJc w:val="left"/>
      <w:pPr>
        <w:ind w:left="149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984C1D44">
      <w:start w:val="1"/>
      <w:numFmt w:val="lowerRoman"/>
      <w:lvlText w:val="%3"/>
      <w:lvlJc w:val="left"/>
      <w:pPr>
        <w:ind w:left="221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FD6A97A8">
      <w:start w:val="1"/>
      <w:numFmt w:val="decimal"/>
      <w:lvlText w:val="%4"/>
      <w:lvlJc w:val="left"/>
      <w:pPr>
        <w:ind w:left="293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855EED62">
      <w:start w:val="1"/>
      <w:numFmt w:val="lowerLetter"/>
      <w:lvlText w:val="%5"/>
      <w:lvlJc w:val="left"/>
      <w:pPr>
        <w:ind w:left="365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599AD19A">
      <w:start w:val="1"/>
      <w:numFmt w:val="lowerRoman"/>
      <w:lvlText w:val="%6"/>
      <w:lvlJc w:val="left"/>
      <w:pPr>
        <w:ind w:left="437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9880D682">
      <w:start w:val="1"/>
      <w:numFmt w:val="decimal"/>
      <w:lvlText w:val="%7"/>
      <w:lvlJc w:val="left"/>
      <w:pPr>
        <w:ind w:left="509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C53659BC">
      <w:start w:val="1"/>
      <w:numFmt w:val="lowerLetter"/>
      <w:lvlText w:val="%8"/>
      <w:lvlJc w:val="left"/>
      <w:pPr>
        <w:ind w:left="581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E5C689BC">
      <w:start w:val="1"/>
      <w:numFmt w:val="lowerRoman"/>
      <w:lvlText w:val="%9"/>
      <w:lvlJc w:val="left"/>
      <w:pPr>
        <w:ind w:left="6538"/>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61C518C7"/>
    <w:multiLevelType w:val="hybridMultilevel"/>
    <w:tmpl w:val="6CD83206"/>
    <w:lvl w:ilvl="0" w:tplc="9C20F9C2">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706914E">
      <w:start w:val="2"/>
      <w:numFmt w:val="decimal"/>
      <w:lvlText w:val="%2."/>
      <w:lvlJc w:val="left"/>
      <w:pPr>
        <w:ind w:left="17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B8E316C">
      <w:start w:val="1"/>
      <w:numFmt w:val="lowerRoman"/>
      <w:lvlText w:val="%3"/>
      <w:lvlJc w:val="left"/>
      <w:pPr>
        <w:ind w:left="152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524B0A8">
      <w:start w:val="1"/>
      <w:numFmt w:val="decimal"/>
      <w:lvlText w:val="%4"/>
      <w:lvlJc w:val="left"/>
      <w:pPr>
        <w:ind w:left="22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F920108">
      <w:start w:val="1"/>
      <w:numFmt w:val="lowerLetter"/>
      <w:lvlText w:val="%5"/>
      <w:lvlJc w:val="left"/>
      <w:pPr>
        <w:ind w:left="296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71CD778">
      <w:start w:val="1"/>
      <w:numFmt w:val="lowerRoman"/>
      <w:lvlText w:val="%6"/>
      <w:lvlJc w:val="left"/>
      <w:pPr>
        <w:ind w:left="368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0D6CD5C">
      <w:start w:val="1"/>
      <w:numFmt w:val="decimal"/>
      <w:lvlText w:val="%7"/>
      <w:lvlJc w:val="left"/>
      <w:pPr>
        <w:ind w:left="44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0D84F52">
      <w:start w:val="1"/>
      <w:numFmt w:val="lowerLetter"/>
      <w:lvlText w:val="%8"/>
      <w:lvlJc w:val="left"/>
      <w:pPr>
        <w:ind w:left="512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7C80CA0">
      <w:start w:val="1"/>
      <w:numFmt w:val="lowerRoman"/>
      <w:lvlText w:val="%9"/>
      <w:lvlJc w:val="left"/>
      <w:pPr>
        <w:ind w:left="58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7C175BD9"/>
    <w:multiLevelType w:val="hybridMultilevel"/>
    <w:tmpl w:val="A5A66A80"/>
    <w:lvl w:ilvl="0" w:tplc="2032877A">
      <w:start w:val="2"/>
      <w:numFmt w:val="decimal"/>
      <w:lvlText w:val="%1)"/>
      <w:lvlJc w:val="left"/>
      <w:pPr>
        <w:ind w:left="417"/>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F69A3876">
      <w:start w:val="1"/>
      <w:numFmt w:val="lowerLetter"/>
      <w:lvlText w:val="%2"/>
      <w:lvlJc w:val="left"/>
      <w:pPr>
        <w:ind w:left="122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2" w:tplc="5642766A">
      <w:start w:val="1"/>
      <w:numFmt w:val="lowerRoman"/>
      <w:lvlText w:val="%3"/>
      <w:lvlJc w:val="left"/>
      <w:pPr>
        <w:ind w:left="194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60BEF3A8">
      <w:start w:val="1"/>
      <w:numFmt w:val="decimal"/>
      <w:lvlText w:val="%4"/>
      <w:lvlJc w:val="left"/>
      <w:pPr>
        <w:ind w:left="266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F362B196">
      <w:start w:val="1"/>
      <w:numFmt w:val="lowerLetter"/>
      <w:lvlText w:val="%5"/>
      <w:lvlJc w:val="left"/>
      <w:pPr>
        <w:ind w:left="338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7F60F4B0">
      <w:start w:val="1"/>
      <w:numFmt w:val="lowerRoman"/>
      <w:lvlText w:val="%6"/>
      <w:lvlJc w:val="left"/>
      <w:pPr>
        <w:ind w:left="410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8EA4C610">
      <w:start w:val="1"/>
      <w:numFmt w:val="decimal"/>
      <w:lvlText w:val="%7"/>
      <w:lvlJc w:val="left"/>
      <w:pPr>
        <w:ind w:left="482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EA50AA34">
      <w:start w:val="1"/>
      <w:numFmt w:val="lowerLetter"/>
      <w:lvlText w:val="%8"/>
      <w:lvlJc w:val="left"/>
      <w:pPr>
        <w:ind w:left="554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0046BB1A">
      <w:start w:val="1"/>
      <w:numFmt w:val="lowerRoman"/>
      <w:lvlText w:val="%9"/>
      <w:lvlJc w:val="left"/>
      <w:pPr>
        <w:ind w:left="6266"/>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num w:numId="1" w16cid:durableId="1851916662">
    <w:abstractNumId w:val="4"/>
  </w:num>
  <w:num w:numId="2" w16cid:durableId="4598896">
    <w:abstractNumId w:val="3"/>
  </w:num>
  <w:num w:numId="3" w16cid:durableId="754014434">
    <w:abstractNumId w:val="1"/>
  </w:num>
  <w:num w:numId="4" w16cid:durableId="918828109">
    <w:abstractNumId w:val="2"/>
  </w:num>
  <w:num w:numId="5" w16cid:durableId="7158156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03CD4"/>
    <w:rsid w:val="000462DE"/>
    <w:rsid w:val="000F42A0"/>
    <w:rsid w:val="001056E0"/>
    <w:rsid w:val="001934FB"/>
    <w:rsid w:val="001B6300"/>
    <w:rsid w:val="00290309"/>
    <w:rsid w:val="004407F5"/>
    <w:rsid w:val="005534F5"/>
    <w:rsid w:val="00622B18"/>
    <w:rsid w:val="00697792"/>
    <w:rsid w:val="00AB5E3A"/>
    <w:rsid w:val="00BB29EF"/>
    <w:rsid w:val="00BC0EA0"/>
    <w:rsid w:val="00EB1DCB"/>
    <w:rsid w:val="00EF3D9D"/>
    <w:rsid w:val="00F03CD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122687"/>
  <w15:docId w15:val="{6A4B0E89-5B90-49CE-8EFA-4EBC071F6A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pl-PL" w:eastAsia="pl-P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pPr>
      <w:spacing w:after="111" w:line="250" w:lineRule="auto"/>
      <w:ind w:left="118" w:right="115" w:hanging="10"/>
      <w:jc w:val="both"/>
    </w:pPr>
    <w:rPr>
      <w:rFonts w:ascii="Times New Roman" w:eastAsia="Times New Roman" w:hAnsi="Times New Roman" w:cs="Times New Roman"/>
      <w:color w:val="000000"/>
      <w:sz w:val="2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1056E0"/>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1056E0"/>
    <w:rPr>
      <w:rFonts w:ascii="Times New Roman" w:eastAsia="Times New Roman" w:hAnsi="Times New Roman" w:cs="Times New Roman"/>
      <w:color w:val="000000"/>
      <w:sz w:val="22"/>
    </w:rPr>
  </w:style>
  <w:style w:type="paragraph" w:styleId="Stopka">
    <w:name w:val="footer"/>
    <w:basedOn w:val="Normalny"/>
    <w:link w:val="StopkaZnak"/>
    <w:uiPriority w:val="99"/>
    <w:unhideWhenUsed/>
    <w:rsid w:val="001056E0"/>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1056E0"/>
    <w:rPr>
      <w:rFonts w:ascii="Times New Roman" w:eastAsia="Times New Roman" w:hAnsi="Times New Roman" w:cs="Times New Roman"/>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TotalTime>
  <Pages>1</Pages>
  <Words>1468</Words>
  <Characters>8811</Characters>
  <Application>Microsoft Office Word</Application>
  <DocSecurity>0</DocSecurity>
  <Lines>73</Lines>
  <Paragraphs>20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10259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Darek Lewiński</dc:creator>
  <cp:keywords/>
  <cp:lastModifiedBy>Darek Lewiński</cp:lastModifiedBy>
  <cp:revision>13</cp:revision>
  <cp:lastPrinted>2025-02-12T06:59:00Z</cp:lastPrinted>
  <dcterms:created xsi:type="dcterms:W3CDTF">2025-02-11T12:18:00Z</dcterms:created>
  <dcterms:modified xsi:type="dcterms:W3CDTF">2025-02-12T09:43:00Z</dcterms:modified>
</cp:coreProperties>
</file>